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87432" w14:textId="15B85D4E" w:rsidR="00191FA3" w:rsidRDefault="00191FA3" w:rsidP="00191FA3"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 wp14:anchorId="69E66CE4" wp14:editId="7F8B152D">
            <wp:extent cx="5029200" cy="5943600"/>
            <wp:effectExtent l="0" t="0" r="0" b="0"/>
            <wp:docPr id="13" name="Picture 13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E9A33" w14:textId="77777777" w:rsidR="00191FA3" w:rsidRDefault="00191FA3" w:rsidP="00191FA3"/>
    <w:p w14:paraId="088E7012" w14:textId="77777777" w:rsidR="00191FA3" w:rsidRDefault="00191FA3" w:rsidP="00191FA3"/>
    <w:p w14:paraId="5B6E1856" w14:textId="77777777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  <w:r>
        <w:rPr>
          <w:rFonts w:ascii="Baskerville Old Face" w:hAnsi="Baskerville Old Face"/>
          <w:b/>
          <w:sz w:val="96"/>
          <w:szCs w:val="96"/>
        </w:rPr>
        <w:t>The Lute</w:t>
      </w:r>
    </w:p>
    <w:p w14:paraId="29A8851E" w14:textId="77777777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</w:p>
    <w:p w14:paraId="41079CA0" w14:textId="77777777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</w:p>
    <w:p w14:paraId="5C107FF6" w14:textId="7624DC28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  <w:r>
        <w:rPr>
          <w:rFonts w:ascii="Arial" w:hAnsi="Arial" w:cs="Arial"/>
          <w:noProof/>
          <w:color w:val="0C00A0"/>
          <w:sz w:val="26"/>
          <w:szCs w:val="26"/>
        </w:rPr>
        <w:lastRenderedPageBreak/>
        <w:drawing>
          <wp:inline distT="0" distB="0" distL="0" distR="0" wp14:anchorId="47EC4CA8" wp14:editId="663E1126">
            <wp:extent cx="4629150" cy="6400800"/>
            <wp:effectExtent l="0" t="0" r="0" b="0"/>
            <wp:docPr id="12" name="Picture 1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9F868" w14:textId="77777777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</w:p>
    <w:p w14:paraId="198B60CF" w14:textId="77777777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  <w:r>
        <w:rPr>
          <w:rFonts w:ascii="Baskerville Old Face" w:hAnsi="Baskerville Old Face"/>
          <w:b/>
          <w:sz w:val="96"/>
          <w:szCs w:val="96"/>
        </w:rPr>
        <w:t>The Hurdy Gurdy</w:t>
      </w:r>
    </w:p>
    <w:p w14:paraId="130DB36E" w14:textId="77777777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</w:p>
    <w:p w14:paraId="0FA93602" w14:textId="00B11E10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  <w:r>
        <w:rPr>
          <w:rFonts w:ascii="Arial" w:hAnsi="Arial" w:cs="Arial"/>
          <w:noProof/>
          <w:color w:val="0C00A0"/>
          <w:sz w:val="26"/>
          <w:szCs w:val="26"/>
        </w:rPr>
        <w:lastRenderedPageBreak/>
        <w:drawing>
          <wp:inline distT="0" distB="0" distL="0" distR="0" wp14:anchorId="4F459D1A" wp14:editId="4F9ACCD6">
            <wp:extent cx="4762500" cy="3314700"/>
            <wp:effectExtent l="0" t="0" r="0" b="0"/>
            <wp:docPr id="11" name="Picture 1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9B11A" w14:textId="77777777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</w:p>
    <w:p w14:paraId="625C19F0" w14:textId="77777777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  <w:r>
        <w:rPr>
          <w:rFonts w:ascii="Baskerville Old Face" w:hAnsi="Baskerville Old Face"/>
          <w:b/>
          <w:sz w:val="96"/>
          <w:szCs w:val="96"/>
        </w:rPr>
        <w:t>The Psaltery</w:t>
      </w:r>
    </w:p>
    <w:p w14:paraId="025BFE9B" w14:textId="77777777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</w:p>
    <w:p w14:paraId="1E4341CC" w14:textId="72B75A65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  <w:r>
        <w:rPr>
          <w:rFonts w:ascii="Arial" w:hAnsi="Arial" w:cs="Arial"/>
          <w:noProof/>
          <w:color w:val="0C00A0"/>
          <w:sz w:val="26"/>
          <w:szCs w:val="26"/>
        </w:rPr>
        <w:lastRenderedPageBreak/>
        <w:drawing>
          <wp:inline distT="0" distB="0" distL="0" distR="0" wp14:anchorId="3CA8C0A4" wp14:editId="77B8418B">
            <wp:extent cx="5257800" cy="3600450"/>
            <wp:effectExtent l="0" t="0" r="0" b="0"/>
            <wp:docPr id="10" name="Picture 1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FFF83" w14:textId="77777777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</w:p>
    <w:p w14:paraId="533A0B3F" w14:textId="77777777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  <w:r>
        <w:rPr>
          <w:rFonts w:ascii="Baskerville Old Face" w:hAnsi="Baskerville Old Face"/>
          <w:b/>
          <w:sz w:val="96"/>
          <w:szCs w:val="96"/>
        </w:rPr>
        <w:t>The Harpsichord</w:t>
      </w:r>
    </w:p>
    <w:p w14:paraId="74CE54BD" w14:textId="77777777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</w:p>
    <w:p w14:paraId="2A95C33C" w14:textId="265532AC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  <w:r>
        <w:rPr>
          <w:rFonts w:ascii="Arial" w:hAnsi="Arial" w:cs="Arial"/>
          <w:noProof/>
          <w:color w:val="0C00A0"/>
          <w:sz w:val="26"/>
          <w:szCs w:val="26"/>
        </w:rPr>
        <w:lastRenderedPageBreak/>
        <w:drawing>
          <wp:inline distT="0" distB="0" distL="0" distR="0" wp14:anchorId="30F33762" wp14:editId="7877C889">
            <wp:extent cx="5731510" cy="4501515"/>
            <wp:effectExtent l="0" t="0" r="2540" b="0"/>
            <wp:docPr id="9" name="Picture 9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0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F8FEA" w14:textId="77777777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</w:p>
    <w:p w14:paraId="28F0E9E9" w14:textId="77777777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  <w:r>
        <w:rPr>
          <w:rFonts w:ascii="Baskerville Old Face" w:hAnsi="Baskerville Old Face"/>
          <w:b/>
          <w:sz w:val="96"/>
          <w:szCs w:val="96"/>
        </w:rPr>
        <w:t>Queen Elizabeth’s Virginals</w:t>
      </w:r>
    </w:p>
    <w:p w14:paraId="3D4A6AAF" w14:textId="77777777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</w:p>
    <w:p w14:paraId="6AEB89A6" w14:textId="77777777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</w:p>
    <w:p w14:paraId="690C897B" w14:textId="07CC47B3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  <w:r>
        <w:rPr>
          <w:rFonts w:ascii="Arial" w:hAnsi="Arial" w:cs="Arial"/>
          <w:noProof/>
          <w:color w:val="0C00A0"/>
          <w:sz w:val="26"/>
          <w:szCs w:val="26"/>
        </w:rPr>
        <w:lastRenderedPageBreak/>
        <w:drawing>
          <wp:inline distT="0" distB="0" distL="0" distR="0" wp14:anchorId="7DA08257" wp14:editId="21139873">
            <wp:extent cx="4991100" cy="5133975"/>
            <wp:effectExtent l="4762" t="0" r="4763" b="4762"/>
            <wp:docPr id="8" name="Picture 8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9110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32E58" w14:textId="77777777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</w:p>
    <w:p w14:paraId="1215A6B6" w14:textId="77777777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</w:p>
    <w:p w14:paraId="63A94532" w14:textId="77777777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  <w:r>
        <w:rPr>
          <w:rFonts w:ascii="Baskerville Old Face" w:hAnsi="Baskerville Old Face"/>
          <w:b/>
          <w:sz w:val="96"/>
          <w:szCs w:val="96"/>
        </w:rPr>
        <w:t>Cornetts</w:t>
      </w:r>
    </w:p>
    <w:p w14:paraId="6FD06807" w14:textId="77777777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</w:p>
    <w:p w14:paraId="2933BEB8" w14:textId="35688D8F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  <w:r>
        <w:rPr>
          <w:rFonts w:ascii="Arial" w:hAnsi="Arial" w:cs="Arial"/>
          <w:noProof/>
          <w:color w:val="0C00A0"/>
          <w:sz w:val="26"/>
          <w:szCs w:val="26"/>
        </w:rPr>
        <w:lastRenderedPageBreak/>
        <w:drawing>
          <wp:inline distT="0" distB="0" distL="0" distR="0" wp14:anchorId="11B53859" wp14:editId="2AC07C2D">
            <wp:extent cx="4448175" cy="7086600"/>
            <wp:effectExtent l="0" t="0" r="9525" b="0"/>
            <wp:docPr id="7" name="Picture 7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85B28" w14:textId="77777777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</w:p>
    <w:p w14:paraId="443DDDDB" w14:textId="77777777" w:rsidR="00191FA3" w:rsidRDefault="00191FA3" w:rsidP="00191FA3">
      <w:pPr>
        <w:jc w:val="center"/>
        <w:rPr>
          <w:rFonts w:ascii="Baskerville Old Face" w:hAnsi="Baskerville Old Face"/>
          <w:b/>
          <w:sz w:val="72"/>
          <w:szCs w:val="72"/>
        </w:rPr>
      </w:pPr>
      <w:r>
        <w:rPr>
          <w:rFonts w:ascii="Baskerville Old Face" w:hAnsi="Baskerville Old Face"/>
          <w:b/>
          <w:sz w:val="72"/>
          <w:szCs w:val="72"/>
        </w:rPr>
        <w:t xml:space="preserve">Tudor trombones, </w:t>
      </w:r>
      <w:proofErr w:type="gramStart"/>
      <w:r>
        <w:rPr>
          <w:rFonts w:ascii="Baskerville Old Face" w:hAnsi="Baskerville Old Face"/>
          <w:b/>
          <w:sz w:val="72"/>
          <w:szCs w:val="72"/>
        </w:rPr>
        <w:t>trumpets</w:t>
      </w:r>
      <w:proofErr w:type="gramEnd"/>
      <w:r>
        <w:rPr>
          <w:rFonts w:ascii="Baskerville Old Face" w:hAnsi="Baskerville Old Face"/>
          <w:b/>
          <w:sz w:val="72"/>
          <w:szCs w:val="72"/>
        </w:rPr>
        <w:t xml:space="preserve"> and cornets</w:t>
      </w:r>
    </w:p>
    <w:p w14:paraId="1474E99C" w14:textId="24CB0C4D" w:rsidR="00191FA3" w:rsidRDefault="00191FA3" w:rsidP="00191FA3">
      <w:pPr>
        <w:jc w:val="center"/>
        <w:rPr>
          <w:rFonts w:ascii="Baskerville Old Face" w:hAnsi="Baskerville Old Face"/>
          <w:b/>
          <w:sz w:val="72"/>
          <w:szCs w:val="72"/>
        </w:rPr>
      </w:pPr>
      <w:r>
        <w:rPr>
          <w:rFonts w:ascii="Arial" w:hAnsi="Arial" w:cs="Arial"/>
          <w:noProof/>
          <w:color w:val="0C00A0"/>
          <w:sz w:val="26"/>
          <w:szCs w:val="26"/>
        </w:rPr>
        <w:lastRenderedPageBreak/>
        <w:drawing>
          <wp:inline distT="0" distB="0" distL="0" distR="0" wp14:anchorId="703F61CE" wp14:editId="16CF2BAB">
            <wp:extent cx="3048000" cy="4714875"/>
            <wp:effectExtent l="0" t="0" r="0" b="9525"/>
            <wp:docPr id="6" name="Picture 6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2D159" w14:textId="77777777" w:rsidR="00191FA3" w:rsidRDefault="00191FA3" w:rsidP="00191FA3">
      <w:pPr>
        <w:jc w:val="center"/>
        <w:rPr>
          <w:rFonts w:ascii="Baskerville Old Face" w:hAnsi="Baskerville Old Face"/>
          <w:b/>
          <w:sz w:val="72"/>
          <w:szCs w:val="72"/>
        </w:rPr>
      </w:pPr>
    </w:p>
    <w:p w14:paraId="0C962EB5" w14:textId="77777777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  <w:r>
        <w:rPr>
          <w:rFonts w:ascii="Baskerville Old Face" w:hAnsi="Baskerville Old Face"/>
          <w:b/>
          <w:sz w:val="96"/>
          <w:szCs w:val="96"/>
        </w:rPr>
        <w:t>The Viol</w:t>
      </w:r>
    </w:p>
    <w:p w14:paraId="788A9464" w14:textId="77777777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</w:p>
    <w:p w14:paraId="776BBAD5" w14:textId="645EDE01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  <w:r>
        <w:rPr>
          <w:rFonts w:ascii="Arial" w:hAnsi="Arial" w:cs="Arial"/>
          <w:noProof/>
          <w:color w:val="0C00A0"/>
          <w:sz w:val="26"/>
          <w:szCs w:val="26"/>
        </w:rPr>
        <w:lastRenderedPageBreak/>
        <w:drawing>
          <wp:inline distT="0" distB="0" distL="0" distR="0" wp14:anchorId="4A9813DF" wp14:editId="1C903C1D">
            <wp:extent cx="4924425" cy="3314700"/>
            <wp:effectExtent l="0" t="0" r="9525" b="0"/>
            <wp:docPr id="5" name="Picture 5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B7CFB" w14:textId="77777777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</w:p>
    <w:p w14:paraId="37268FE9" w14:textId="77777777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  <w:r>
        <w:rPr>
          <w:rFonts w:ascii="Baskerville Old Face" w:hAnsi="Baskerville Old Face"/>
          <w:b/>
          <w:sz w:val="96"/>
          <w:szCs w:val="96"/>
        </w:rPr>
        <w:t>The Rebec</w:t>
      </w:r>
    </w:p>
    <w:p w14:paraId="5D6BB8AE" w14:textId="77777777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</w:p>
    <w:p w14:paraId="0898DFA7" w14:textId="53575FF6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  <w:r>
        <w:rPr>
          <w:rFonts w:ascii="Arial" w:hAnsi="Arial" w:cs="Arial"/>
          <w:noProof/>
          <w:color w:val="0C00A0"/>
          <w:sz w:val="26"/>
          <w:szCs w:val="26"/>
        </w:rPr>
        <w:lastRenderedPageBreak/>
        <w:drawing>
          <wp:inline distT="0" distB="0" distL="0" distR="0" wp14:anchorId="473F2B8D" wp14:editId="51A21DA0">
            <wp:extent cx="3943350" cy="5829300"/>
            <wp:effectExtent l="0" t="0" r="0" b="0"/>
            <wp:docPr id="4" name="Picture 4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8C77B" w14:textId="77777777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</w:p>
    <w:p w14:paraId="1099B445" w14:textId="77777777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  <w:r>
        <w:rPr>
          <w:rFonts w:ascii="Baskerville Old Face" w:hAnsi="Baskerville Old Face"/>
          <w:b/>
          <w:sz w:val="96"/>
          <w:szCs w:val="96"/>
        </w:rPr>
        <w:t>Tudor Bagpipes</w:t>
      </w:r>
    </w:p>
    <w:p w14:paraId="73A574D5" w14:textId="77777777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</w:p>
    <w:p w14:paraId="2D80114E" w14:textId="77777777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</w:p>
    <w:p w14:paraId="2524B5FA" w14:textId="45168D8B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  <w:r>
        <w:rPr>
          <w:rFonts w:ascii="Arial" w:hAnsi="Arial" w:cs="Arial"/>
          <w:noProof/>
          <w:color w:val="0C00A0"/>
          <w:sz w:val="26"/>
          <w:szCs w:val="26"/>
        </w:rPr>
        <w:lastRenderedPageBreak/>
        <w:drawing>
          <wp:inline distT="0" distB="0" distL="0" distR="0" wp14:anchorId="5D769C62" wp14:editId="78147D44">
            <wp:extent cx="3971925" cy="6515100"/>
            <wp:effectExtent l="0" t="0" r="9525" b="0"/>
            <wp:docPr id="3" name="Picture 3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60D18" w14:textId="77777777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  <w:r>
        <w:rPr>
          <w:rFonts w:ascii="Baskerville Old Face" w:hAnsi="Baskerville Old Face"/>
          <w:b/>
          <w:sz w:val="96"/>
          <w:szCs w:val="96"/>
        </w:rPr>
        <w:t>Tudor recorders</w:t>
      </w:r>
    </w:p>
    <w:p w14:paraId="4210F9F5" w14:textId="77777777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</w:p>
    <w:p w14:paraId="2051F43D" w14:textId="77777777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</w:p>
    <w:p w14:paraId="03137F89" w14:textId="34571C3C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  <w:r>
        <w:rPr>
          <w:rFonts w:ascii="Arial" w:hAnsi="Arial" w:cs="Arial"/>
          <w:noProof/>
          <w:color w:val="0C00A0"/>
          <w:sz w:val="26"/>
          <w:szCs w:val="26"/>
        </w:rPr>
        <w:lastRenderedPageBreak/>
        <w:drawing>
          <wp:inline distT="0" distB="0" distL="0" distR="0" wp14:anchorId="2A5A457A" wp14:editId="355C6338">
            <wp:extent cx="4457700" cy="5048250"/>
            <wp:effectExtent l="0" t="0" r="0" b="0"/>
            <wp:docPr id="2" name="Picture 2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0672A" w14:textId="77777777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</w:p>
    <w:p w14:paraId="7652792B" w14:textId="77777777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  <w:r>
        <w:rPr>
          <w:rFonts w:ascii="Baskerville Old Face" w:hAnsi="Baskerville Old Face"/>
          <w:b/>
          <w:sz w:val="96"/>
          <w:szCs w:val="96"/>
        </w:rPr>
        <w:t>Hunting Horn</w:t>
      </w:r>
    </w:p>
    <w:p w14:paraId="54FF5F54" w14:textId="77777777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</w:p>
    <w:p w14:paraId="63F90B54" w14:textId="77777777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</w:p>
    <w:p w14:paraId="64349258" w14:textId="77777777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</w:p>
    <w:p w14:paraId="4FDF2B56" w14:textId="1D4E0CFD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  <w:r>
        <w:rPr>
          <w:rFonts w:ascii="Arial" w:hAnsi="Arial" w:cs="Arial"/>
          <w:noProof/>
          <w:color w:val="0C00A0"/>
          <w:sz w:val="26"/>
          <w:szCs w:val="26"/>
        </w:rPr>
        <w:lastRenderedPageBreak/>
        <w:drawing>
          <wp:inline distT="0" distB="0" distL="0" distR="0" wp14:anchorId="6428260C" wp14:editId="2E30B2F4">
            <wp:extent cx="4371975" cy="3886200"/>
            <wp:effectExtent l="0" t="0" r="9525" b="0"/>
            <wp:docPr id="1" name="Picture 1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E5543" w14:textId="77777777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</w:p>
    <w:p w14:paraId="5269CF12" w14:textId="77777777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  <w:r>
        <w:rPr>
          <w:rFonts w:ascii="Baskerville Old Face" w:hAnsi="Baskerville Old Face"/>
          <w:b/>
          <w:sz w:val="96"/>
          <w:szCs w:val="96"/>
        </w:rPr>
        <w:t>Tudor Tabor</w:t>
      </w:r>
    </w:p>
    <w:p w14:paraId="4039B650" w14:textId="77777777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</w:p>
    <w:p w14:paraId="0113ED90" w14:textId="77777777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</w:p>
    <w:p w14:paraId="748D6043" w14:textId="77777777" w:rsidR="00191FA3" w:rsidRDefault="00191FA3" w:rsidP="00191FA3">
      <w:pPr>
        <w:jc w:val="center"/>
        <w:rPr>
          <w:rFonts w:ascii="Baskerville Old Face" w:hAnsi="Baskerville Old Face"/>
          <w:b/>
          <w:sz w:val="96"/>
          <w:szCs w:val="96"/>
        </w:rPr>
      </w:pPr>
    </w:p>
    <w:p w14:paraId="6AA16E0A" w14:textId="77777777" w:rsidR="00060E1B" w:rsidRDefault="00060E1B"/>
    <w:sectPr w:rsidR="00060E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1B"/>
    <w:rsid w:val="00060E1B"/>
    <w:rsid w:val="0019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F76EB-A163-4039-9CD3-1C90151D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FA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9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url=http://www.richard-york.co.uk/past/rtstrings.html&amp;rct=j&amp;q=&amp;esrc=s&amp;sa=U&amp;ved=0ahUKEwiP1prR2NTTAhVsI8AKHUCMAoUQwW4IGDAB&amp;usg=AFQjCNGnJv5l5Om6NXcOTwfg_mUff-TGc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google.co.uk/url?url=https://en.wikipedia.org/wiki/Viol&amp;rct=j&amp;q=&amp;esrc=s&amp;sa=U&amp;ved=0ahUKEwjrm__H29TTAhVHCcAKHVVbCUQQwW4IHDAD&amp;usg=AFQjCNH6kT1s7oPsKJP2diJ49V_zrAfhpA" TargetMode="External"/><Relationship Id="rId26" Type="http://schemas.openxmlformats.org/officeDocument/2006/relationships/hyperlink" Target="http://www.google.co.uk/url?url=http://www.elizabethan-era.org.uk/elizabethan-hunting.htm&amp;rct=j&amp;q=&amp;esrc=s&amp;sa=U&amp;ved=0ahUKEwjS2MOB3dTTAhWqAsAKHRBDCxIQwW4IGDAB&amp;usg=AFQjCNHpKWFXmgONT2hSm5qAwmhi6HOia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www.google.co.uk/url?url=http://www.thetudortattler.com/2012/02/artifact-monday-queen-elizabeths.html&amp;rct=j&amp;q=&amp;esrc=s&amp;sa=U&amp;ved=0ahUKEwiKgKHH2dTTAhWDAsAKHR-BCXEQwW4IHjAE&amp;usg=AFQjCNHr4kFamnk6k4T5bs55ZXAlCHcX6A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s://www.google.co.uk/url?url=https://en.wikipedia.org/wiki/Sackbut&amp;rct=j&amp;q=&amp;esrc=s&amp;sa=U&amp;ved=0ahUKEwjexuTF2tTTAhWsJsAKHYrYDLgQwW4IGDAB&amp;usg=AFQjCNEs8Tdva8tTR5Sa15SBuKTjagbGTA" TargetMode="External"/><Relationship Id="rId20" Type="http://schemas.openxmlformats.org/officeDocument/2006/relationships/hyperlink" Target="http://www.google.co.uk/url?url=http://crab.rutgers.edu/~pbutler/rebec.html&amp;rct=j&amp;q=&amp;esrc=s&amp;sa=U&amp;ved=0ahUKEwjrm__H29TTAhVHCcAKHVVbCUQQwW4IHjAE&amp;usg=AFQjCNFgqzUuu-7zIQOPE8spwPh2YJ9hZw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s://www.google.co.uk/url?url=https://www.pinterest.com/pin/274297433529120391/&amp;rct=j&amp;q=&amp;esrc=s&amp;sa=U&amp;ved=0ahUKEwjBnZCj2NTTAhXmCMAKHT8oCqIQwW4INDAP&amp;usg=AFQjCNF8o7zyMP_z1dwyfBMn5qRt5IiC1w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www.google.co.uk/url?url=http://soundbytes.de/EarlyPatches/en/blokflko.htm&amp;rct=j&amp;q=&amp;esrc=s&amp;sa=U&amp;ved=0ahUKEwjzvOiv3NTTAhVMC8AKHf4XBuAQwW4IIDAF&amp;usg=AFQjCNHPSmFt9yGanEfVO6QVhc7wxp3LQ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www.google.co.uk/url?url=http://lichfieldmorrismen.com/pipe.html&amp;rct=j&amp;q=&amp;esrc=s&amp;sa=U&amp;ved=0ahUKEwj84raw3dTTAhUKJ8AKHWFfBFoQwW4IGDAB&amp;usg=AFQjCNEWlsz4vh7PvDU-aW4Qbi6Yr06f_g" TargetMode="External"/><Relationship Id="rId10" Type="http://schemas.openxmlformats.org/officeDocument/2006/relationships/hyperlink" Target="http://www.google.co.uk/url?url=http://www.nationaltrustcollections.org.uk/results?ObjectType=harpsichord&amp;rct=j&amp;q=&amp;esrc=s&amp;sa=U&amp;ved=0ahUKEwilnIfx2NTTAhVsB8AKHVyyCEkQwW4INjAQ&amp;usg=AFQjCNEbP1lNVZOVL4uviy7nBrY2OQVq8w" TargetMode="External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hyperlink" Target="http://www.google.co.uk/url?url=http://www.musicalinstrumenthaven.com/lute-kulelettenorrosewoodpegs.aspx&amp;rct=j&amp;q=&amp;esrc=s&amp;sa=U&amp;ved=0ahUKEwiqi_T819TTAhVcOMAKHRrzAY0QwW4IJDAH&amp;usg=AFQjCNFXDfdj9V_eymRw5JUlbMDlscQ5u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google.co.uk/url?url=https://www.pinterest.com/johnsproule/cornetto-zink-cornet-%C3%A0-bouquin/&amp;rct=j&amp;q=&amp;esrc=s&amp;sa=U&amp;ved=0ahUKEwiR4Pvn2dTTAhXsJ8AKHYoXBEQQwW4INjAQ&amp;usg=AFQjCNHb6iD9yOjuLpuH__wAS_g6DRu9Pw" TargetMode="External"/><Relationship Id="rId22" Type="http://schemas.openxmlformats.org/officeDocument/2006/relationships/hyperlink" Target="https://www.google.co.uk/url?url=https://www.dkfindout.com/uk/history/tudors/entertainment-in-tudor-times/&amp;rct=j&amp;q=&amp;esrc=s&amp;sa=U&amp;ved=0ahUKEwjatuOC3NTTAhUrLsAKHcuaAQsQwW4IKDAJ&amp;usg=AFQjCNEvcJ3mcLQ-FPucqPi5Oo9TyZTBQA" TargetMode="External"/><Relationship Id="rId27" Type="http://schemas.openxmlformats.org/officeDocument/2006/relationships/image" Target="media/image1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Rose (BSc Geography FT)</dc:creator>
  <cp:keywords/>
  <dc:description/>
  <cp:lastModifiedBy>Lydia Rose (BSc Geography FT)</cp:lastModifiedBy>
  <cp:revision>2</cp:revision>
  <dcterms:created xsi:type="dcterms:W3CDTF">2021-02-04T10:54:00Z</dcterms:created>
  <dcterms:modified xsi:type="dcterms:W3CDTF">2021-02-04T10:55:00Z</dcterms:modified>
</cp:coreProperties>
</file>