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DB" w:rsidRDefault="00D276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 Title:</w:t>
      </w:r>
      <w:r>
        <w:rPr>
          <w:rFonts w:ascii="Arial" w:hAnsi="Arial" w:cs="Arial"/>
          <w:b/>
        </w:rPr>
        <w:tab/>
      </w:r>
      <w:r w:rsidR="00F856B0">
        <w:rPr>
          <w:rFonts w:ascii="Arial" w:hAnsi="Arial" w:cs="Arial"/>
          <w:b/>
        </w:rPr>
        <w:t>Barnaby Bear Travels to the Mountain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Year/Key stage:</w:t>
      </w:r>
      <w:r w:rsidR="00F856B0">
        <w:rPr>
          <w:rFonts w:ascii="Arial" w:hAnsi="Arial" w:cs="Arial"/>
          <w:b/>
        </w:rPr>
        <w:t xml:space="preserve"> KS1 </w:t>
      </w:r>
    </w:p>
    <w:p w:rsidR="00D27664" w:rsidRDefault="00D2766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2"/>
        <w:gridCol w:w="2468"/>
        <w:gridCol w:w="6508"/>
        <w:gridCol w:w="3303"/>
      </w:tblGrid>
      <w:tr w:rsidR="000B5C3D" w:rsidRPr="00E97BE6" w:rsidTr="00D27664">
        <w:tc>
          <w:tcPr>
            <w:tcW w:w="851" w:type="dxa"/>
            <w:shd w:val="clear" w:color="auto" w:fill="D9D9D9" w:themeFill="background1" w:themeFillShade="D9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 xml:space="preserve">Learning Intentions: </w:t>
            </w:r>
            <w:r w:rsidRPr="00E97BE6">
              <w:rPr>
                <w:rFonts w:ascii="Arial" w:hAnsi="Arial" w:cs="Arial"/>
                <w:i/>
              </w:rPr>
              <w:t>Children Learn</w:t>
            </w:r>
          </w:p>
        </w:tc>
        <w:tc>
          <w:tcPr>
            <w:tcW w:w="6683" w:type="dxa"/>
            <w:shd w:val="clear" w:color="auto" w:fill="D9D9D9" w:themeFill="background1" w:themeFillShade="D9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Activities week by week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:rsidR="00D27664" w:rsidRPr="00E97BE6" w:rsidRDefault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b/>
              </w:rPr>
              <w:t xml:space="preserve">Learning Outcomes:  </w:t>
            </w:r>
            <w:r w:rsidRPr="00E97BE6">
              <w:rPr>
                <w:rFonts w:ascii="Arial" w:hAnsi="Arial" w:cs="Arial"/>
                <w:i/>
              </w:rPr>
              <w:t>Children can</w:t>
            </w:r>
          </w:p>
        </w:tc>
      </w:tr>
      <w:tr w:rsidR="000B5C3D" w:rsidRPr="00E97BE6" w:rsidTr="00D27664">
        <w:tc>
          <w:tcPr>
            <w:tcW w:w="851" w:type="dxa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89" w:type="dxa"/>
          </w:tcPr>
          <w:p w:rsidR="00D27664" w:rsidRPr="00E97BE6" w:rsidRDefault="00F856B0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 xml:space="preserve">To understand what is meant by a steady beat or pulse and move/play to the beat. </w:t>
            </w:r>
          </w:p>
        </w:tc>
        <w:tc>
          <w:tcPr>
            <w:tcW w:w="6683" w:type="dxa"/>
          </w:tcPr>
          <w:p w:rsidR="00D27664" w:rsidRPr="00E97BE6" w:rsidRDefault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Intro:</w:t>
            </w:r>
            <w:r w:rsidR="00F856B0" w:rsidRPr="00E97BE6">
              <w:rPr>
                <w:rFonts w:ascii="Arial" w:hAnsi="Arial" w:cs="Arial"/>
                <w:i/>
              </w:rPr>
              <w:t xml:space="preserve"> </w:t>
            </w:r>
            <w:r w:rsidR="00B80D5E" w:rsidRPr="00E97BE6">
              <w:rPr>
                <w:rFonts w:ascii="Arial" w:hAnsi="Arial" w:cs="Arial"/>
                <w:i/>
              </w:rPr>
              <w:t xml:space="preserve">Introduce Barnaby Bear puppet and </w:t>
            </w:r>
            <w:r w:rsidR="00C81209">
              <w:rPr>
                <w:rFonts w:ascii="Arial" w:hAnsi="Arial" w:cs="Arial"/>
                <w:i/>
              </w:rPr>
              <w:t>sing Barnaby’s song. “Barnaby bear is my name, travelling is my game, I have lots of fun for you, climbing the mountains to look at the view”.</w:t>
            </w:r>
          </w:p>
          <w:p w:rsidR="00D27664" w:rsidRPr="00E97BE6" w:rsidRDefault="00D27664">
            <w:pPr>
              <w:rPr>
                <w:rFonts w:ascii="Arial" w:hAnsi="Arial" w:cs="Arial"/>
                <w:i/>
              </w:rPr>
            </w:pPr>
          </w:p>
          <w:p w:rsidR="00D27664" w:rsidRPr="00E97BE6" w:rsidRDefault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Main:</w:t>
            </w:r>
            <w:r w:rsidR="00C81209">
              <w:rPr>
                <w:rFonts w:ascii="Arial" w:hAnsi="Arial" w:cs="Arial"/>
                <w:i/>
              </w:rPr>
              <w:t xml:space="preserve"> ‘She’</w:t>
            </w:r>
            <w:r w:rsidR="00F856B0" w:rsidRPr="00E97BE6">
              <w:rPr>
                <w:rFonts w:ascii="Arial" w:hAnsi="Arial" w:cs="Arial"/>
                <w:i/>
              </w:rPr>
              <w:t>’</w:t>
            </w:r>
            <w:proofErr w:type="spellStart"/>
            <w:r w:rsidR="00F856B0" w:rsidRPr="00E97BE6">
              <w:rPr>
                <w:rFonts w:ascii="Arial" w:hAnsi="Arial" w:cs="Arial"/>
                <w:i/>
              </w:rPr>
              <w:t>ll</w:t>
            </w:r>
            <w:proofErr w:type="spellEnd"/>
            <w:r w:rsidR="00F856B0" w:rsidRPr="00E97BE6">
              <w:rPr>
                <w:rFonts w:ascii="Arial" w:hAnsi="Arial" w:cs="Arial"/>
                <w:i/>
              </w:rPr>
              <w:t xml:space="preserve"> be coming round the mountain.’ </w:t>
            </w:r>
            <w:r w:rsidR="00B80D5E" w:rsidRPr="00E97BE6">
              <w:rPr>
                <w:rFonts w:ascii="Arial" w:hAnsi="Arial" w:cs="Arial"/>
                <w:i/>
              </w:rPr>
              <w:t>Learn the song and introduce tapping a steady pulse with 2 fingers on palm of hand.</w:t>
            </w:r>
            <w:r w:rsidR="00C81209">
              <w:rPr>
                <w:rFonts w:ascii="Arial" w:hAnsi="Arial" w:cs="Arial"/>
                <w:i/>
              </w:rPr>
              <w:t xml:space="preserve"> Compose own words to the song. </w:t>
            </w:r>
          </w:p>
          <w:p w:rsidR="00D27664" w:rsidRPr="00E97BE6" w:rsidRDefault="00D27664">
            <w:pPr>
              <w:rPr>
                <w:rFonts w:ascii="Arial" w:hAnsi="Arial" w:cs="Arial"/>
                <w:i/>
              </w:rPr>
            </w:pPr>
          </w:p>
          <w:p w:rsidR="00D27664" w:rsidRDefault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Plenary:</w:t>
            </w:r>
            <w:r w:rsidR="000B5C3D">
              <w:rPr>
                <w:rFonts w:ascii="Arial" w:hAnsi="Arial" w:cs="Arial"/>
                <w:i/>
              </w:rPr>
              <w:t xml:space="preserve"> Sing</w:t>
            </w:r>
            <w:r w:rsidR="00B80D5E" w:rsidRPr="00E97BE6">
              <w:rPr>
                <w:rFonts w:ascii="Arial" w:hAnsi="Arial" w:cs="Arial"/>
                <w:i/>
              </w:rPr>
              <w:t xml:space="preserve"> the song and add keeping a steady pulse on individual instruments. </w:t>
            </w:r>
          </w:p>
          <w:p w:rsidR="002C1F6E" w:rsidRDefault="002C1F6E">
            <w:pPr>
              <w:rPr>
                <w:rFonts w:ascii="Arial" w:hAnsi="Arial" w:cs="Arial"/>
                <w:i/>
              </w:rPr>
            </w:pPr>
          </w:p>
          <w:p w:rsidR="002C1F6E" w:rsidRPr="002C1F6E" w:rsidRDefault="002C1F6E" w:rsidP="002C1F6E">
            <w:pPr>
              <w:rPr>
                <w:rFonts w:ascii="Arial" w:hAnsi="Arial" w:cs="Arial"/>
              </w:rPr>
            </w:pPr>
            <w:r w:rsidRPr="002C1F6E">
              <w:rPr>
                <w:rFonts w:ascii="Arial" w:hAnsi="Arial" w:cs="Arial"/>
              </w:rPr>
              <w:t xml:space="preserve">Resources: She’ll be coming round the mountain song and percussion instruments. </w:t>
            </w:r>
          </w:p>
        </w:tc>
        <w:tc>
          <w:tcPr>
            <w:tcW w:w="3334" w:type="dxa"/>
          </w:tcPr>
          <w:p w:rsidR="00D27664" w:rsidRPr="00E97BE6" w:rsidRDefault="00F856B0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Children can begin to tap a steady pulse with their hands/instruments.</w:t>
            </w:r>
          </w:p>
        </w:tc>
      </w:tr>
      <w:tr w:rsidR="000B5C3D" w:rsidRPr="00E97BE6" w:rsidTr="00D27664">
        <w:tc>
          <w:tcPr>
            <w:tcW w:w="851" w:type="dxa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9" w:type="dxa"/>
          </w:tcPr>
          <w:p w:rsidR="00D27664" w:rsidRPr="00E97BE6" w:rsidRDefault="00F856B0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 xml:space="preserve">To be able to keep a steady pulse and explore dynamics. </w:t>
            </w:r>
          </w:p>
        </w:tc>
        <w:tc>
          <w:tcPr>
            <w:tcW w:w="6683" w:type="dxa"/>
          </w:tcPr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Intro:</w:t>
            </w:r>
            <w:r w:rsidR="00F856B0" w:rsidRPr="00E97BE6">
              <w:rPr>
                <w:rFonts w:ascii="Arial" w:hAnsi="Arial" w:cs="Arial"/>
                <w:i/>
              </w:rPr>
              <w:t xml:space="preserve"> Sing </w:t>
            </w:r>
            <w:r w:rsidR="00C81209">
              <w:rPr>
                <w:rFonts w:ascii="Arial" w:hAnsi="Arial" w:cs="Arial"/>
                <w:i/>
              </w:rPr>
              <w:t xml:space="preserve">Barnaby’s song.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Main:</w:t>
            </w:r>
            <w:r w:rsidR="00C81209">
              <w:rPr>
                <w:rFonts w:ascii="Arial" w:hAnsi="Arial" w:cs="Arial"/>
                <w:i/>
              </w:rPr>
              <w:t xml:space="preserve"> Revise ‘Sh</w:t>
            </w:r>
            <w:r w:rsidR="00B80D5E" w:rsidRPr="00E97BE6">
              <w:rPr>
                <w:rFonts w:ascii="Arial" w:hAnsi="Arial" w:cs="Arial"/>
                <w:i/>
              </w:rPr>
              <w:t>e’ll be coming round the mountain’ song and tapping a steady pulse on our hands. Introduce loud and soft dynamics and explore playing these dynamics on individual instruments.</w:t>
            </w:r>
            <w:r w:rsidR="00C81209">
              <w:rPr>
                <w:rFonts w:ascii="Arial" w:hAnsi="Arial" w:cs="Arial"/>
                <w:i/>
              </w:rPr>
              <w:t xml:space="preserve"> Do with own word version too.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Plenary:</w:t>
            </w:r>
            <w:r w:rsidR="00B80D5E" w:rsidRPr="00E97BE6">
              <w:rPr>
                <w:rFonts w:ascii="Arial" w:hAnsi="Arial" w:cs="Arial"/>
                <w:i/>
              </w:rPr>
              <w:t xml:space="preserve"> Sing the song and play pulse on instruments using different dynamics when instructed. </w:t>
            </w:r>
            <w:r w:rsidR="00976D47">
              <w:rPr>
                <w:rFonts w:ascii="Arial" w:hAnsi="Arial" w:cs="Arial"/>
                <w:i/>
              </w:rPr>
              <w:t xml:space="preserve">Could use symbols to show loud and quiet. </w:t>
            </w:r>
          </w:p>
          <w:p w:rsidR="002C1F6E" w:rsidRPr="00E97BE6" w:rsidRDefault="002C1F6E" w:rsidP="00D27664">
            <w:pPr>
              <w:rPr>
                <w:rFonts w:ascii="Arial" w:hAnsi="Arial" w:cs="Arial"/>
                <w:b/>
              </w:rPr>
            </w:pPr>
            <w:r w:rsidRPr="002C1F6E">
              <w:rPr>
                <w:rFonts w:ascii="Arial" w:hAnsi="Arial" w:cs="Arial"/>
              </w:rPr>
              <w:t>Resources: She’ll be coming round the mountain song and percussion instruments.</w:t>
            </w:r>
          </w:p>
        </w:tc>
        <w:tc>
          <w:tcPr>
            <w:tcW w:w="3334" w:type="dxa"/>
          </w:tcPr>
          <w:p w:rsidR="00D27664" w:rsidRPr="00E97BE6" w:rsidRDefault="00F856B0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 xml:space="preserve">Children can play a steady pulse and can differentiate between playing softly and loudly. </w:t>
            </w:r>
          </w:p>
        </w:tc>
      </w:tr>
      <w:tr w:rsidR="000B5C3D" w:rsidRPr="00E97BE6" w:rsidTr="00D27664">
        <w:tc>
          <w:tcPr>
            <w:tcW w:w="851" w:type="dxa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2489" w:type="dxa"/>
          </w:tcPr>
          <w:p w:rsidR="00D27664" w:rsidRPr="00E97BE6" w:rsidRDefault="005D1E08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 xml:space="preserve">To begin to have an awareness of pitch. </w:t>
            </w:r>
          </w:p>
        </w:tc>
        <w:tc>
          <w:tcPr>
            <w:tcW w:w="6683" w:type="dxa"/>
          </w:tcPr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Intro:</w:t>
            </w:r>
            <w:r w:rsidR="00E97BE6" w:rsidRPr="00E97BE6">
              <w:rPr>
                <w:rFonts w:ascii="Arial" w:hAnsi="Arial" w:cs="Arial"/>
                <w:i/>
              </w:rPr>
              <w:t xml:space="preserve"> Sing </w:t>
            </w:r>
            <w:r w:rsidR="00C81209">
              <w:rPr>
                <w:rFonts w:ascii="Arial" w:hAnsi="Arial" w:cs="Arial"/>
                <w:i/>
              </w:rPr>
              <w:t xml:space="preserve">Barnaby’s song.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Main:</w:t>
            </w:r>
            <w:r w:rsidR="00E97BE6" w:rsidRPr="00E97BE6">
              <w:rPr>
                <w:rFonts w:ascii="Arial" w:hAnsi="Arial" w:cs="Arial"/>
                <w:i/>
              </w:rPr>
              <w:t xml:space="preserve"> Introduce ‘Oh The Grand Old Duke of York’ – </w:t>
            </w:r>
            <w:r w:rsidR="00C81209">
              <w:rPr>
                <w:rFonts w:ascii="Arial" w:hAnsi="Arial" w:cs="Arial"/>
                <w:i/>
              </w:rPr>
              <w:t>first sing it and look at pulse and marching to the steady beat.</w:t>
            </w:r>
            <w:r w:rsidR="000B5C3D">
              <w:rPr>
                <w:rFonts w:ascii="Arial" w:hAnsi="Arial" w:cs="Arial"/>
                <w:i/>
              </w:rPr>
              <w:t xml:space="preserve"> </w:t>
            </w:r>
            <w:r w:rsidR="00C81209">
              <w:rPr>
                <w:rFonts w:ascii="Arial" w:hAnsi="Arial" w:cs="Arial"/>
                <w:i/>
              </w:rPr>
              <w:t>Then</w:t>
            </w:r>
            <w:r w:rsidR="00E97BE6" w:rsidRPr="00E97BE6">
              <w:rPr>
                <w:rFonts w:ascii="Arial" w:hAnsi="Arial" w:cs="Arial"/>
                <w:i/>
              </w:rPr>
              <w:t xml:space="preserve"> introduce the terms ‘high’ and ‘low’ p</w:t>
            </w:r>
            <w:r w:rsidR="00C81209">
              <w:rPr>
                <w:rFonts w:ascii="Arial" w:hAnsi="Arial" w:cs="Arial"/>
                <w:i/>
              </w:rPr>
              <w:t xml:space="preserve">itches. Show pitches with hands and tapping parts of body to show changes of pitch. Toes, knees, hips and shoulders.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Plenary:</w:t>
            </w:r>
            <w:r w:rsidR="00C81209">
              <w:rPr>
                <w:rFonts w:ascii="Arial" w:hAnsi="Arial" w:cs="Arial"/>
                <w:i/>
              </w:rPr>
              <w:t xml:space="preserve"> Half the class singing and playing pulse on instruments, other half singing and showing the pitch on body.</w:t>
            </w:r>
            <w:r w:rsidR="000B5C3D">
              <w:rPr>
                <w:rFonts w:ascii="Arial" w:hAnsi="Arial" w:cs="Arial"/>
                <w:i/>
              </w:rPr>
              <w:t xml:space="preserve"> Swap over if time.</w:t>
            </w:r>
          </w:p>
          <w:p w:rsidR="002C1F6E" w:rsidRDefault="002C1F6E" w:rsidP="00D27664">
            <w:pPr>
              <w:rPr>
                <w:rFonts w:ascii="Arial" w:hAnsi="Arial" w:cs="Arial"/>
                <w:i/>
              </w:rPr>
            </w:pPr>
          </w:p>
          <w:p w:rsidR="002C1F6E" w:rsidRPr="00E97BE6" w:rsidRDefault="002C1F6E" w:rsidP="002C1F6E">
            <w:pPr>
              <w:rPr>
                <w:rFonts w:ascii="Arial" w:hAnsi="Arial" w:cs="Arial"/>
                <w:b/>
              </w:rPr>
            </w:pPr>
            <w:r w:rsidRPr="002C1F6E">
              <w:rPr>
                <w:rFonts w:ascii="Arial" w:hAnsi="Arial" w:cs="Arial"/>
              </w:rPr>
              <w:t xml:space="preserve">Resources: </w:t>
            </w:r>
            <w:r>
              <w:rPr>
                <w:rFonts w:ascii="Arial" w:hAnsi="Arial" w:cs="Arial"/>
              </w:rPr>
              <w:t>Oh The Grand Old Duke of York</w:t>
            </w:r>
            <w:r w:rsidRPr="002C1F6E">
              <w:rPr>
                <w:rFonts w:ascii="Arial" w:hAnsi="Arial" w:cs="Arial"/>
              </w:rPr>
              <w:t xml:space="preserve"> song and percussion instruments.</w:t>
            </w:r>
          </w:p>
        </w:tc>
        <w:tc>
          <w:tcPr>
            <w:tcW w:w="3334" w:type="dxa"/>
          </w:tcPr>
          <w:p w:rsidR="00D27664" w:rsidRPr="00E97BE6" w:rsidRDefault="005D1E08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Children can begin to differentiate between high and low sounds.</w:t>
            </w:r>
          </w:p>
        </w:tc>
      </w:tr>
      <w:tr w:rsidR="000B5C3D" w:rsidRPr="00E97BE6" w:rsidTr="00D27664">
        <w:tc>
          <w:tcPr>
            <w:tcW w:w="851" w:type="dxa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89" w:type="dxa"/>
          </w:tcPr>
          <w:p w:rsidR="00D27664" w:rsidRPr="00E97BE6" w:rsidRDefault="000B5C3D" w:rsidP="000B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introduce tempo and revise pitch and dynamics. </w:t>
            </w:r>
          </w:p>
        </w:tc>
        <w:tc>
          <w:tcPr>
            <w:tcW w:w="6683" w:type="dxa"/>
          </w:tcPr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Intro:</w:t>
            </w:r>
            <w:r w:rsidR="00E97BE6" w:rsidRPr="00E97BE6">
              <w:rPr>
                <w:rFonts w:ascii="Arial" w:hAnsi="Arial" w:cs="Arial"/>
                <w:i/>
              </w:rPr>
              <w:t xml:space="preserve"> </w:t>
            </w:r>
            <w:r w:rsidR="00C81209">
              <w:rPr>
                <w:rFonts w:ascii="Arial" w:hAnsi="Arial" w:cs="Arial"/>
                <w:i/>
              </w:rPr>
              <w:t xml:space="preserve">Sing Barnaby’s song.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Main:</w:t>
            </w:r>
            <w:r w:rsidR="00E97BE6" w:rsidRPr="00E97BE6">
              <w:rPr>
                <w:rFonts w:ascii="Arial" w:hAnsi="Arial" w:cs="Arial"/>
                <w:i/>
              </w:rPr>
              <w:t xml:space="preserve"> </w:t>
            </w:r>
            <w:r w:rsidR="00C81209">
              <w:rPr>
                <w:rFonts w:ascii="Arial" w:hAnsi="Arial" w:cs="Arial"/>
                <w:i/>
              </w:rPr>
              <w:t xml:space="preserve">Choose an instrument to tap the pulse along to ‘Grand old duke of </w:t>
            </w:r>
            <w:proofErr w:type="spellStart"/>
            <w:r w:rsidR="00C81209">
              <w:rPr>
                <w:rFonts w:ascii="Arial" w:hAnsi="Arial" w:cs="Arial"/>
                <w:i/>
              </w:rPr>
              <w:t>york</w:t>
            </w:r>
            <w:proofErr w:type="spellEnd"/>
            <w:r w:rsidR="00C81209">
              <w:rPr>
                <w:rFonts w:ascii="Arial" w:hAnsi="Arial" w:cs="Arial"/>
                <w:i/>
              </w:rPr>
              <w:t>’ and march up and down singing and changing the tempo (teacher led). Experiment also with changing the pitch and the dynamics while singing it and playing.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Plenary:</w:t>
            </w:r>
            <w:r w:rsidR="00C81209">
              <w:rPr>
                <w:rFonts w:ascii="Arial" w:hAnsi="Arial" w:cs="Arial"/>
                <w:i/>
              </w:rPr>
              <w:t xml:space="preserve"> Perform the song with a chosen pitch, </w:t>
            </w:r>
            <w:proofErr w:type="spellStart"/>
            <w:r w:rsidR="00C81209">
              <w:rPr>
                <w:rFonts w:ascii="Arial" w:hAnsi="Arial" w:cs="Arial"/>
                <w:i/>
              </w:rPr>
              <w:t>temo</w:t>
            </w:r>
            <w:proofErr w:type="spellEnd"/>
            <w:r w:rsidR="00C81209">
              <w:rPr>
                <w:rFonts w:ascii="Arial" w:hAnsi="Arial" w:cs="Arial"/>
                <w:i/>
              </w:rPr>
              <w:t xml:space="preserve"> and dynamics. </w:t>
            </w:r>
          </w:p>
          <w:p w:rsidR="002C1F6E" w:rsidRDefault="002C1F6E" w:rsidP="00D27664">
            <w:pPr>
              <w:rPr>
                <w:rFonts w:ascii="Arial" w:hAnsi="Arial" w:cs="Arial"/>
                <w:i/>
              </w:rPr>
            </w:pPr>
          </w:p>
          <w:p w:rsidR="002C1F6E" w:rsidRPr="00E97BE6" w:rsidRDefault="002C1F6E" w:rsidP="00D27664">
            <w:pPr>
              <w:rPr>
                <w:rFonts w:ascii="Arial" w:hAnsi="Arial" w:cs="Arial"/>
                <w:b/>
              </w:rPr>
            </w:pPr>
            <w:r w:rsidRPr="002C1F6E">
              <w:rPr>
                <w:rFonts w:ascii="Arial" w:hAnsi="Arial" w:cs="Arial"/>
              </w:rPr>
              <w:t xml:space="preserve">Resources: </w:t>
            </w:r>
            <w:r>
              <w:rPr>
                <w:rFonts w:ascii="Arial" w:hAnsi="Arial" w:cs="Arial"/>
              </w:rPr>
              <w:t>Oh The Grand Old Duke of York</w:t>
            </w:r>
            <w:r w:rsidRPr="002C1F6E">
              <w:rPr>
                <w:rFonts w:ascii="Arial" w:hAnsi="Arial" w:cs="Arial"/>
              </w:rPr>
              <w:t xml:space="preserve"> song and percussion instruments.</w:t>
            </w:r>
          </w:p>
        </w:tc>
        <w:tc>
          <w:tcPr>
            <w:tcW w:w="3334" w:type="dxa"/>
          </w:tcPr>
          <w:p w:rsidR="00D27664" w:rsidRPr="00E97BE6" w:rsidRDefault="000B5C3D" w:rsidP="000B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Children can sing at a fast and slow tempo and can also change the pitch and dynamics they are singing at. </w:t>
            </w:r>
          </w:p>
        </w:tc>
      </w:tr>
      <w:tr w:rsidR="000B5C3D" w:rsidRPr="00E97BE6" w:rsidTr="00D27664">
        <w:tc>
          <w:tcPr>
            <w:tcW w:w="851" w:type="dxa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89" w:type="dxa"/>
          </w:tcPr>
          <w:p w:rsidR="00D27664" w:rsidRPr="00E97BE6" w:rsidRDefault="005D1E08" w:rsidP="00C81209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 xml:space="preserve">To </w:t>
            </w:r>
            <w:r w:rsidR="00C81209">
              <w:rPr>
                <w:rFonts w:ascii="Arial" w:hAnsi="Arial" w:cs="Arial"/>
                <w:b/>
              </w:rPr>
              <w:t xml:space="preserve">understand duration and know that sounds can be long or short. </w:t>
            </w:r>
            <w:r w:rsidRPr="00E97BE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83" w:type="dxa"/>
          </w:tcPr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Intro:</w:t>
            </w:r>
            <w:r w:rsidR="00CD5EB3">
              <w:rPr>
                <w:rFonts w:ascii="Arial" w:hAnsi="Arial" w:cs="Arial"/>
                <w:i/>
              </w:rPr>
              <w:t xml:space="preserve"> </w:t>
            </w:r>
            <w:r w:rsidR="00C81209">
              <w:rPr>
                <w:rFonts w:ascii="Arial" w:hAnsi="Arial" w:cs="Arial"/>
                <w:i/>
              </w:rPr>
              <w:t xml:space="preserve">Barnaby’s song. </w:t>
            </w:r>
            <w:r w:rsidR="00CD5EB3">
              <w:rPr>
                <w:rFonts w:ascii="Arial" w:hAnsi="Arial" w:cs="Arial"/>
                <w:i/>
              </w:rPr>
              <w:t xml:space="preserve">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Main:</w:t>
            </w:r>
            <w:r w:rsidR="00C81209">
              <w:rPr>
                <w:rFonts w:ascii="Arial" w:hAnsi="Arial" w:cs="Arial"/>
                <w:i/>
              </w:rPr>
              <w:t xml:space="preserve"> Introduce</w:t>
            </w:r>
            <w:r w:rsidR="00E97BE6">
              <w:rPr>
                <w:rFonts w:ascii="Arial" w:hAnsi="Arial" w:cs="Arial"/>
                <w:i/>
              </w:rPr>
              <w:t xml:space="preserve"> ‘And First You Climb Up The Mountain’</w:t>
            </w:r>
            <w:r w:rsidR="00C81209">
              <w:rPr>
                <w:rFonts w:ascii="Arial" w:hAnsi="Arial" w:cs="Arial"/>
                <w:i/>
              </w:rPr>
              <w:t xml:space="preserve"> song and sing with actions, highlighting ‘gaze’ (long sound) </w:t>
            </w:r>
            <w:r w:rsidR="00847023">
              <w:rPr>
                <w:rFonts w:ascii="Arial" w:hAnsi="Arial" w:cs="Arial"/>
                <w:i/>
              </w:rPr>
              <w:t xml:space="preserve">Climb (long sound) Walk and run (as shorter sounds).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847023" w:rsidRDefault="00D27664" w:rsidP="00847023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Plenary:</w:t>
            </w:r>
            <w:r w:rsidR="00847023">
              <w:rPr>
                <w:rFonts w:ascii="Arial" w:hAnsi="Arial" w:cs="Arial"/>
                <w:i/>
              </w:rPr>
              <w:t xml:space="preserve"> Show children a selection of instruments and ask children to choose an instrument to play a long sound (e.g. chime bar) and an instrume</w:t>
            </w:r>
            <w:r w:rsidR="000B5C3D">
              <w:rPr>
                <w:rFonts w:ascii="Arial" w:hAnsi="Arial" w:cs="Arial"/>
                <w:i/>
              </w:rPr>
              <w:t>nt to play a short sound on</w:t>
            </w:r>
            <w:r w:rsidR="00847023">
              <w:rPr>
                <w:rFonts w:ascii="Arial" w:hAnsi="Arial" w:cs="Arial"/>
                <w:i/>
              </w:rPr>
              <w:t xml:space="preserve"> (e.g. wooden block). </w:t>
            </w:r>
          </w:p>
          <w:p w:rsidR="002C1F6E" w:rsidRDefault="002C1F6E" w:rsidP="00847023">
            <w:pPr>
              <w:rPr>
                <w:rFonts w:ascii="Arial" w:hAnsi="Arial" w:cs="Arial"/>
                <w:i/>
              </w:rPr>
            </w:pPr>
          </w:p>
          <w:p w:rsidR="00D27664" w:rsidRPr="002C1F6E" w:rsidRDefault="002C1F6E" w:rsidP="002C1F6E">
            <w:pPr>
              <w:rPr>
                <w:rFonts w:ascii="Arial" w:hAnsi="Arial" w:cs="Arial"/>
                <w:i/>
              </w:rPr>
            </w:pPr>
            <w:r w:rsidRPr="002C1F6E">
              <w:rPr>
                <w:rFonts w:ascii="Arial" w:hAnsi="Arial" w:cs="Arial"/>
              </w:rPr>
              <w:t xml:space="preserve">Resources: </w:t>
            </w:r>
            <w:r>
              <w:rPr>
                <w:rFonts w:ascii="Arial" w:hAnsi="Arial" w:cs="Arial"/>
              </w:rPr>
              <w:t>And First You Climb Up The Mountain</w:t>
            </w:r>
            <w:r w:rsidRPr="002C1F6E">
              <w:rPr>
                <w:rFonts w:ascii="Arial" w:hAnsi="Arial" w:cs="Arial"/>
              </w:rPr>
              <w:t xml:space="preserve"> song and percussion instruments.</w:t>
            </w:r>
          </w:p>
        </w:tc>
        <w:tc>
          <w:tcPr>
            <w:tcW w:w="3334" w:type="dxa"/>
          </w:tcPr>
          <w:p w:rsidR="00D27664" w:rsidRPr="00E97BE6" w:rsidRDefault="00847023" w:rsidP="00847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Children understand that sounds can be short and long. </w:t>
            </w:r>
          </w:p>
        </w:tc>
      </w:tr>
      <w:tr w:rsidR="000B5C3D" w:rsidRPr="00E97BE6" w:rsidTr="00D27664">
        <w:tc>
          <w:tcPr>
            <w:tcW w:w="851" w:type="dxa"/>
          </w:tcPr>
          <w:p w:rsidR="00D27664" w:rsidRPr="00E97BE6" w:rsidRDefault="00D27664">
            <w:pPr>
              <w:rPr>
                <w:rFonts w:ascii="Arial" w:hAnsi="Arial" w:cs="Arial"/>
                <w:b/>
              </w:rPr>
            </w:pPr>
            <w:r w:rsidRPr="00E97BE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89" w:type="dxa"/>
          </w:tcPr>
          <w:p w:rsidR="00D27664" w:rsidRPr="00E97BE6" w:rsidRDefault="0005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able to play a long and short sound.</w:t>
            </w:r>
          </w:p>
        </w:tc>
        <w:tc>
          <w:tcPr>
            <w:tcW w:w="6683" w:type="dxa"/>
          </w:tcPr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Intro:</w:t>
            </w:r>
            <w:r w:rsidR="00C81209">
              <w:rPr>
                <w:rFonts w:ascii="Arial" w:hAnsi="Arial" w:cs="Arial"/>
                <w:i/>
              </w:rPr>
              <w:t xml:space="preserve"> Barnaby’s song.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Main:</w:t>
            </w:r>
            <w:r w:rsidR="00847023">
              <w:rPr>
                <w:rFonts w:ascii="Arial" w:hAnsi="Arial" w:cs="Arial"/>
                <w:i/>
              </w:rPr>
              <w:t xml:space="preserve"> Revise the song ‘And first you climb up the mountain’ and divide children into 4 groups. One group to play ‘climb’ (semibreve - long sound) and choose an instrument to represent this. One group to play ‘gaze’ (minim – long sound) and choose an instrument to represent this. One group to play ‘walk’ (crotchet – short sound) and choose an instrument to represent this. One group to play run (quaver – short sound) and choose an instrument to represent this. </w:t>
            </w:r>
          </w:p>
          <w:p w:rsidR="00D27664" w:rsidRPr="00E97BE6" w:rsidRDefault="00D27664" w:rsidP="00D27664">
            <w:pPr>
              <w:rPr>
                <w:rFonts w:ascii="Arial" w:hAnsi="Arial" w:cs="Arial"/>
                <w:i/>
              </w:rPr>
            </w:pPr>
          </w:p>
          <w:p w:rsidR="00D27664" w:rsidRDefault="00D27664" w:rsidP="00D27664">
            <w:pPr>
              <w:rPr>
                <w:rFonts w:ascii="Arial" w:hAnsi="Arial" w:cs="Arial"/>
                <w:i/>
              </w:rPr>
            </w:pPr>
            <w:r w:rsidRPr="00E97BE6">
              <w:rPr>
                <w:rFonts w:ascii="Arial" w:hAnsi="Arial" w:cs="Arial"/>
                <w:i/>
              </w:rPr>
              <w:t>Plenary:</w:t>
            </w:r>
            <w:r w:rsidR="0005250C">
              <w:rPr>
                <w:rFonts w:ascii="Arial" w:hAnsi="Arial" w:cs="Arial"/>
                <w:i/>
              </w:rPr>
              <w:t xml:space="preserve"> Sing song with all groups playing their long or short sound at the correct time. </w:t>
            </w:r>
          </w:p>
          <w:p w:rsidR="002C1F6E" w:rsidRDefault="002C1F6E" w:rsidP="00D27664">
            <w:pPr>
              <w:rPr>
                <w:rFonts w:ascii="Arial" w:hAnsi="Arial" w:cs="Arial"/>
                <w:i/>
              </w:rPr>
            </w:pPr>
          </w:p>
          <w:p w:rsidR="002C1F6E" w:rsidRPr="00E97BE6" w:rsidRDefault="002C1F6E" w:rsidP="00D27664">
            <w:pPr>
              <w:rPr>
                <w:rFonts w:ascii="Arial" w:hAnsi="Arial" w:cs="Arial"/>
                <w:b/>
              </w:rPr>
            </w:pPr>
            <w:r w:rsidRPr="002C1F6E">
              <w:rPr>
                <w:rFonts w:ascii="Arial" w:hAnsi="Arial" w:cs="Arial"/>
              </w:rPr>
              <w:t xml:space="preserve">Resources: </w:t>
            </w:r>
            <w:r>
              <w:rPr>
                <w:rFonts w:ascii="Arial" w:hAnsi="Arial" w:cs="Arial"/>
              </w:rPr>
              <w:t>And First You Climb Up The Mountain</w:t>
            </w:r>
            <w:r w:rsidRPr="002C1F6E">
              <w:rPr>
                <w:rFonts w:ascii="Arial" w:hAnsi="Arial" w:cs="Arial"/>
              </w:rPr>
              <w:t xml:space="preserve"> song and percussion instruments.</w:t>
            </w:r>
          </w:p>
        </w:tc>
        <w:tc>
          <w:tcPr>
            <w:tcW w:w="3334" w:type="dxa"/>
          </w:tcPr>
          <w:p w:rsidR="00D27664" w:rsidRPr="00E97BE6" w:rsidRDefault="0005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Children can differentiate between long and short sounds. </w:t>
            </w:r>
          </w:p>
        </w:tc>
      </w:tr>
      <w:tr w:rsidR="000B5C3D" w:rsidRPr="00E97BE6" w:rsidTr="00D27664">
        <w:tc>
          <w:tcPr>
            <w:tcW w:w="851" w:type="dxa"/>
          </w:tcPr>
          <w:p w:rsidR="00847023" w:rsidRPr="00E97BE6" w:rsidRDefault="00847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89" w:type="dxa"/>
          </w:tcPr>
          <w:p w:rsidR="00847023" w:rsidRPr="00E97BE6" w:rsidRDefault="0005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demonstrate a good understanding of pitch, tempo, dynamics and pulse. </w:t>
            </w:r>
          </w:p>
        </w:tc>
        <w:tc>
          <w:tcPr>
            <w:tcW w:w="6683" w:type="dxa"/>
          </w:tcPr>
          <w:p w:rsidR="00847023" w:rsidRDefault="00847023" w:rsidP="00D2766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Choose favourite songs to sing and play with instruments, Recall pitch, pulse, tempo and dynamics through the songs.</w:t>
            </w:r>
          </w:p>
          <w:p w:rsidR="002C1F6E" w:rsidRDefault="002C1F6E" w:rsidP="00D27664">
            <w:pPr>
              <w:rPr>
                <w:rFonts w:ascii="Arial" w:hAnsi="Arial" w:cs="Arial"/>
                <w:i/>
              </w:rPr>
            </w:pPr>
          </w:p>
          <w:p w:rsidR="002C1F6E" w:rsidRPr="00E97BE6" w:rsidRDefault="002C1F6E" w:rsidP="002C1F6E">
            <w:pPr>
              <w:rPr>
                <w:rFonts w:ascii="Arial" w:hAnsi="Arial" w:cs="Arial"/>
                <w:i/>
              </w:rPr>
            </w:pPr>
            <w:r w:rsidRPr="002C1F6E">
              <w:rPr>
                <w:rFonts w:ascii="Arial" w:hAnsi="Arial" w:cs="Arial"/>
              </w:rPr>
              <w:t xml:space="preserve">Resources: </w:t>
            </w:r>
            <w:r>
              <w:rPr>
                <w:rFonts w:ascii="Arial" w:hAnsi="Arial" w:cs="Arial"/>
              </w:rPr>
              <w:t>All three songs from the topic</w:t>
            </w:r>
            <w:r w:rsidRPr="002C1F6E">
              <w:rPr>
                <w:rFonts w:ascii="Arial" w:hAnsi="Arial" w:cs="Arial"/>
              </w:rPr>
              <w:t xml:space="preserve"> and percussion instruments.</w:t>
            </w:r>
          </w:p>
        </w:tc>
        <w:tc>
          <w:tcPr>
            <w:tcW w:w="3334" w:type="dxa"/>
          </w:tcPr>
          <w:p w:rsidR="00847023" w:rsidRPr="00E97BE6" w:rsidRDefault="0005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Children can sing confidently, keeping a steady beat and changing the pitch, tempo, dynamics.</w:t>
            </w:r>
          </w:p>
        </w:tc>
      </w:tr>
    </w:tbl>
    <w:p w:rsidR="00D27664" w:rsidRPr="00D27664" w:rsidRDefault="00D27664">
      <w:pPr>
        <w:rPr>
          <w:rFonts w:ascii="Arial" w:hAnsi="Arial" w:cs="Arial"/>
          <w:b/>
        </w:rPr>
      </w:pPr>
      <w:bookmarkStart w:id="0" w:name="_GoBack"/>
      <w:bookmarkEnd w:id="0"/>
    </w:p>
    <w:sectPr w:rsidR="00D27664" w:rsidRPr="00D27664" w:rsidSect="00125080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64"/>
    <w:rsid w:val="0005250C"/>
    <w:rsid w:val="000B5C3D"/>
    <w:rsid w:val="00125080"/>
    <w:rsid w:val="002C1F6E"/>
    <w:rsid w:val="005D1E08"/>
    <w:rsid w:val="00847023"/>
    <w:rsid w:val="00976D47"/>
    <w:rsid w:val="00B80D5E"/>
    <w:rsid w:val="00C75EDB"/>
    <w:rsid w:val="00C81209"/>
    <w:rsid w:val="00CD5EB3"/>
    <w:rsid w:val="00D27664"/>
    <w:rsid w:val="00D80405"/>
    <w:rsid w:val="00E97BE6"/>
    <w:rsid w:val="00F4046A"/>
    <w:rsid w:val="00F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9E7B6"/>
  <w15:docId w15:val="{2D7B9614-ECA4-419A-8C94-5D999A6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725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Rose, David</dc:creator>
  <cp:lastModifiedBy>Kathryn Balderston</cp:lastModifiedBy>
  <cp:revision>2</cp:revision>
  <dcterms:created xsi:type="dcterms:W3CDTF">2021-01-04T14:37:00Z</dcterms:created>
  <dcterms:modified xsi:type="dcterms:W3CDTF">2021-01-04T14:37:00Z</dcterms:modified>
</cp:coreProperties>
</file>