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C4" w:rsidRDefault="003565C4" w:rsidP="003565C4">
      <w:pPr>
        <w:jc w:val="center"/>
        <w:rPr>
          <w:u w:val="single"/>
        </w:rPr>
      </w:pPr>
      <w:r>
        <w:rPr>
          <w:u w:val="single"/>
        </w:rPr>
        <w:t>WCET - Samba Termly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3114"/>
        <w:gridCol w:w="7554"/>
        <w:gridCol w:w="2549"/>
      </w:tblGrid>
      <w:tr w:rsidR="00B72AC8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4" w:rsidRDefault="003565C4" w:rsidP="008E455E">
            <w:r>
              <w:t>Week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4" w:rsidRDefault="003565C4" w:rsidP="008E455E">
            <w:r>
              <w:t>Learning Objectives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4" w:rsidRDefault="003565C4" w:rsidP="008E455E">
            <w:r>
              <w:t>Activities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4" w:rsidRDefault="003565C4" w:rsidP="008E455E">
            <w:r>
              <w:t>Notes for class teacher Resources / Assessment</w:t>
            </w:r>
          </w:p>
        </w:tc>
      </w:tr>
      <w:tr w:rsidR="00B72AC8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C4" w:rsidRDefault="003565C4" w:rsidP="008E455E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B72AC8" w:rsidP="008E455E">
            <w:r>
              <w:t>To i</w:t>
            </w:r>
            <w:r w:rsidR="003565C4">
              <w:t xml:space="preserve">dentify different instruments </w:t>
            </w:r>
            <w:r>
              <w:t xml:space="preserve">used in samba </w:t>
            </w:r>
            <w:r w:rsidR="003565C4">
              <w:t>and how the sounds are produced.</w:t>
            </w:r>
          </w:p>
          <w:p w:rsidR="00B72AC8" w:rsidRDefault="00B72AC8" w:rsidP="008E455E"/>
          <w:p w:rsidR="003565C4" w:rsidRDefault="003565C4" w:rsidP="008E455E">
            <w:r>
              <w:t>To begin the Arts Award booklet.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C8" w:rsidRDefault="003565C4" w:rsidP="008E455E">
            <w:r>
              <w:rPr>
                <w:b/>
              </w:rPr>
              <w:t>Intro:</w:t>
            </w:r>
            <w:r>
              <w:t xml:space="preserve">  Explain that Samba originates from South America and Brazil in particular, carn</w:t>
            </w:r>
            <w:r w:rsidR="00B72AC8">
              <w:t xml:space="preserve">ival music, discuss carnivals etc.  </w:t>
            </w:r>
          </w:p>
          <w:p w:rsidR="003565C4" w:rsidRDefault="00B72AC8" w:rsidP="008E455E">
            <w:r>
              <w:t>I</w:t>
            </w:r>
            <w:r w:rsidR="003565C4">
              <w:t xml:space="preserve">ntroduce </w:t>
            </w:r>
            <w:proofErr w:type="spellStart"/>
            <w:r w:rsidR="003565C4">
              <w:t>surdo</w:t>
            </w:r>
            <w:proofErr w:type="spellEnd"/>
            <w:r w:rsidR="003565C4">
              <w:t xml:space="preserve"> drum, </w:t>
            </w:r>
            <w:proofErr w:type="spellStart"/>
            <w:r w:rsidR="003565C4">
              <w:t>tamborin</w:t>
            </w:r>
            <w:proofErr w:type="spellEnd"/>
            <w:r w:rsidR="003565C4">
              <w:t xml:space="preserve">, </w:t>
            </w:r>
            <w:proofErr w:type="spellStart"/>
            <w:r w:rsidR="003565C4">
              <w:t>ganza</w:t>
            </w:r>
            <w:proofErr w:type="spellEnd"/>
            <w:r w:rsidR="003565C4">
              <w:t xml:space="preserve"> and </w:t>
            </w:r>
            <w:proofErr w:type="spellStart"/>
            <w:r w:rsidR="003565C4">
              <w:t>agogo</w:t>
            </w:r>
            <w:proofErr w:type="spellEnd"/>
            <w:r w:rsidR="003565C4">
              <w:t>.</w:t>
            </w:r>
            <w:r>
              <w:t xml:space="preserve">  Show how each is played, children to demonstrate</w:t>
            </w:r>
          </w:p>
          <w:p w:rsidR="003565C4" w:rsidRDefault="003565C4" w:rsidP="008E455E">
            <w:r>
              <w:rPr>
                <w:b/>
              </w:rPr>
              <w:t>Main:</w:t>
            </w:r>
            <w:r>
              <w:t xml:space="preserve">  T recap the Arts Award and section to filled it in.  </w:t>
            </w:r>
            <w:r w:rsidR="00D61AD1">
              <w:t xml:space="preserve">See below.  </w:t>
            </w:r>
            <w:r>
              <w:t xml:space="preserve">Ch fill in booklet, </w:t>
            </w:r>
            <w:r w:rsidR="002F7A99">
              <w:t>T talk to class teacher; see WCET agreement if it is Autumn term;</w:t>
            </w:r>
            <w:r>
              <w:t xml:space="preserve"> remind of requirements in subsequent terms.  Short musical activity </w:t>
            </w:r>
            <w:proofErr w:type="spellStart"/>
            <w:r>
              <w:t>eg</w:t>
            </w:r>
            <w:proofErr w:type="spellEnd"/>
            <w:r>
              <w:t xml:space="preserve"> Joe and Button Factory.</w:t>
            </w:r>
          </w:p>
          <w:p w:rsidR="003565C4" w:rsidRDefault="003565C4" w:rsidP="008E455E">
            <w:r>
              <w:rPr>
                <w:b/>
              </w:rPr>
              <w:t>Plenary:</w:t>
            </w:r>
            <w:r>
              <w:t xml:space="preserve">  Revise names of instruments and main facts about samba.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Class te</w:t>
            </w:r>
            <w:r w:rsidR="009341DC">
              <w:t>acher – please see the WCET</w:t>
            </w:r>
            <w:r>
              <w:t xml:space="preserve"> agreement, which the school has agreed to by buying in this project.</w:t>
            </w:r>
          </w:p>
          <w:p w:rsidR="003565C4" w:rsidRDefault="003565C4" w:rsidP="008E455E">
            <w:r>
              <w:t>If Arts Award booklet not completed, could time be found in class?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EA644E" w:rsidP="008E455E">
            <w:r>
              <w:t xml:space="preserve">To </w:t>
            </w:r>
            <w:proofErr w:type="gramStart"/>
            <w:r>
              <w:t>have an understanding of</w:t>
            </w:r>
            <w:proofErr w:type="gramEnd"/>
            <w:r>
              <w:t xml:space="preserve"> the origins of Samba music.</w:t>
            </w:r>
          </w:p>
          <w:p w:rsidR="00EA644E" w:rsidRDefault="00EA644E" w:rsidP="008E455E">
            <w:r>
              <w:t>To experience playing two of the samba instruments.</w:t>
            </w:r>
          </w:p>
          <w:p w:rsidR="00EA644E" w:rsidRDefault="00EA644E" w:rsidP="008E455E">
            <w:r>
              <w:t>To be able to clap off the beat.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Pr="000E349F" w:rsidRDefault="009F6089" w:rsidP="008E455E">
            <w:r w:rsidRPr="009F6089">
              <w:rPr>
                <w:b/>
              </w:rPr>
              <w:t>Intro:</w:t>
            </w:r>
            <w:r w:rsidR="000E349F">
              <w:rPr>
                <w:b/>
              </w:rPr>
              <w:t xml:space="preserve">  </w:t>
            </w:r>
            <w:r w:rsidR="000E349F">
              <w:t xml:space="preserve">Re-cap that Samba is carnival music, describe carnivals </w:t>
            </w:r>
            <w:r w:rsidR="00B710DA">
              <w:t xml:space="preserve">in Rio, Brazil </w:t>
            </w:r>
            <w:r w:rsidR="000E349F">
              <w:t>etc.  Explain how the rhythms we clapped previously have been mainly on the be</w:t>
            </w:r>
            <w:r w:rsidR="001F0353">
              <w:t>at.  Explain syncopation as off-</w:t>
            </w:r>
            <w:r w:rsidR="000E349F">
              <w:t>beat.  Teach Flap Clap by Sarah Watts.</w:t>
            </w:r>
            <w:r w:rsidR="001F0353">
              <w:t xml:space="preserve">  Use vocabulary ‘syncopation’.</w:t>
            </w:r>
          </w:p>
          <w:p w:rsidR="009F6089" w:rsidRDefault="009F6089" w:rsidP="008E455E">
            <w:r w:rsidRPr="009F6089">
              <w:rPr>
                <w:b/>
              </w:rPr>
              <w:t>Main:</w:t>
            </w:r>
            <w:r w:rsidR="00F77189">
              <w:t xml:space="preserve">  Using </w:t>
            </w:r>
            <w:proofErr w:type="spellStart"/>
            <w:r w:rsidR="00F77189">
              <w:t>surdo</w:t>
            </w:r>
            <w:proofErr w:type="spellEnd"/>
            <w:r w:rsidR="00F77189">
              <w:t xml:space="preserve"> drums for steady pulse, experiment with lifting drum off floor with foot beneath it</w:t>
            </w:r>
            <w:r w:rsidR="00790A69">
              <w:t xml:space="preserve"> to aid resonance</w:t>
            </w:r>
            <w:r w:rsidR="00F77189">
              <w:t>; d</w:t>
            </w:r>
            <w:r w:rsidR="00790A69">
              <w:t xml:space="preserve">ampening sound with other hand that is not holding beater. </w:t>
            </w:r>
            <w:r w:rsidR="00F77189">
              <w:t xml:space="preserve"> Keep steady pulse.</w:t>
            </w:r>
          </w:p>
          <w:p w:rsidR="001F0353" w:rsidRPr="00F77189" w:rsidRDefault="001F0353" w:rsidP="008E455E">
            <w:r>
              <w:t xml:space="preserve">Using </w:t>
            </w:r>
            <w:proofErr w:type="spellStart"/>
            <w:r>
              <w:t>tamborin</w:t>
            </w:r>
            <w:proofErr w:type="spellEnd"/>
            <w:r>
              <w:t xml:space="preserve">, copy syncopated rhythms clapped by teacher.  Play with beater across skin and on rim.  Explore different timbres.  Combine with </w:t>
            </w:r>
            <w:proofErr w:type="spellStart"/>
            <w:r>
              <w:t>surdo</w:t>
            </w:r>
            <w:proofErr w:type="spellEnd"/>
            <w:r>
              <w:t xml:space="preserve"> on beat</w:t>
            </w:r>
            <w:r w:rsidR="00912C99">
              <w:t>,</w:t>
            </w:r>
            <w:r>
              <w:t xml:space="preserve"> in groups.</w:t>
            </w:r>
          </w:p>
          <w:p w:rsidR="009F6089" w:rsidRPr="00D915CD" w:rsidRDefault="009F6089" w:rsidP="008E455E">
            <w:r w:rsidRPr="009F6089">
              <w:rPr>
                <w:b/>
              </w:rPr>
              <w:lastRenderedPageBreak/>
              <w:t>Plenary:</w:t>
            </w:r>
            <w:r w:rsidR="00D915CD">
              <w:t xml:space="preserve">  Revise vocabulary ‘syncopation’ and meaning and how you can ‘flap’ on the beat so that you can clap off the beat.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EA644E" w:rsidP="008E455E">
            <w:r>
              <w:lastRenderedPageBreak/>
              <w:t xml:space="preserve">CT to assist children with </w:t>
            </w:r>
            <w:proofErr w:type="spellStart"/>
            <w:r>
              <w:t>off beat</w:t>
            </w:r>
            <w:proofErr w:type="spellEnd"/>
            <w:r>
              <w:t xml:space="preserve"> clapping.</w:t>
            </w:r>
          </w:p>
          <w:p w:rsidR="00EA644E" w:rsidRDefault="00EA644E" w:rsidP="008E455E"/>
          <w:p w:rsidR="00EA644E" w:rsidRDefault="00EA644E" w:rsidP="008E455E">
            <w:r>
              <w:t xml:space="preserve">CT to assess who can ‘flap clap’ </w:t>
            </w:r>
            <w:proofErr w:type="spellStart"/>
            <w:r>
              <w:t>ie</w:t>
            </w:r>
            <w:proofErr w:type="spellEnd"/>
            <w:r>
              <w:t xml:space="preserve"> clap off the beat.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E" w:rsidRDefault="00EA644E" w:rsidP="00EA644E">
            <w:r>
              <w:t>To experience playing two further</w:t>
            </w:r>
            <w:r>
              <w:t xml:space="preserve"> samba instruments.</w:t>
            </w:r>
          </w:p>
          <w:p w:rsidR="003565C4" w:rsidRDefault="00EA644E" w:rsidP="00EA644E">
            <w:r>
              <w:t>To be able to clap off the beat.</w:t>
            </w:r>
          </w:p>
          <w:p w:rsidR="00EA644E" w:rsidRDefault="00EA644E" w:rsidP="00EA644E">
            <w:r>
              <w:t>To be able to play syncopated rhythms.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Default="009F6089" w:rsidP="009F6089">
            <w:r w:rsidRPr="009F6089">
              <w:rPr>
                <w:b/>
              </w:rPr>
              <w:t>Intro:</w:t>
            </w:r>
            <w:r w:rsidR="00912C99">
              <w:t xml:space="preserve">  Revise Flap Clap from last week.  Revise vocabulary ‘syncopation’.</w:t>
            </w:r>
            <w:r w:rsidR="000818C2">
              <w:t xml:space="preserve">  </w:t>
            </w:r>
          </w:p>
          <w:p w:rsidR="000818C2" w:rsidRPr="00912C99" w:rsidRDefault="000818C2" w:rsidP="009F6089">
            <w:r>
              <w:t xml:space="preserve">Warm up voices using soh, me, </w:t>
            </w:r>
            <w:proofErr w:type="spellStart"/>
            <w:r>
              <w:t>lah</w:t>
            </w:r>
            <w:proofErr w:type="spellEnd"/>
            <w:r>
              <w:t xml:space="preserve">, </w:t>
            </w:r>
            <w:proofErr w:type="spellStart"/>
            <w:r>
              <w:t>doh</w:t>
            </w:r>
            <w:proofErr w:type="spellEnd"/>
            <w:r>
              <w:t xml:space="preserve">, </w:t>
            </w:r>
            <w:proofErr w:type="spellStart"/>
            <w:r>
              <w:t>doh</w:t>
            </w:r>
            <w:proofErr w:type="spellEnd"/>
            <w:r>
              <w:t xml:space="preserve">’ and introduce ray.  Begin to learn to sing Samba </w:t>
            </w:r>
            <w:proofErr w:type="spellStart"/>
            <w:r>
              <w:t>Lele</w:t>
            </w:r>
            <w:proofErr w:type="spellEnd"/>
            <w:r>
              <w:t>. First two lines.</w:t>
            </w:r>
          </w:p>
          <w:p w:rsidR="00912C99" w:rsidRDefault="009F6089" w:rsidP="00912C99">
            <w:r w:rsidRPr="009F6089">
              <w:rPr>
                <w:b/>
              </w:rPr>
              <w:t>Main:</w:t>
            </w:r>
            <w:r w:rsidR="00912C99">
              <w:t xml:space="preserve">  Using </w:t>
            </w:r>
            <w:proofErr w:type="spellStart"/>
            <w:r w:rsidR="00912C99">
              <w:t>surdo</w:t>
            </w:r>
            <w:proofErr w:type="spellEnd"/>
            <w:r w:rsidR="00912C99">
              <w:t xml:space="preserve"> drums for steady pulse, experiment with lifting drum off floor with foot beneath it to aid resonance; dampening sound with other hand that is not holding beater.  Keep steady pulse.</w:t>
            </w:r>
          </w:p>
          <w:p w:rsidR="009F6089" w:rsidRPr="00912C99" w:rsidRDefault="00912C99" w:rsidP="009F6089">
            <w:r>
              <w:t xml:space="preserve">Using </w:t>
            </w:r>
            <w:proofErr w:type="spellStart"/>
            <w:r>
              <w:t>agogo</w:t>
            </w:r>
            <w:proofErr w:type="spellEnd"/>
            <w:r>
              <w:t xml:space="preserve">, copy syncopated rhythms clapped by teacher.  Experiment with higher and lower pitches by clapping high up in air and low down.  Combine with </w:t>
            </w:r>
            <w:proofErr w:type="spellStart"/>
            <w:r>
              <w:t>surdo</w:t>
            </w:r>
            <w:proofErr w:type="spellEnd"/>
            <w:r>
              <w:t xml:space="preserve"> playing on beat, in groups.</w:t>
            </w:r>
          </w:p>
          <w:p w:rsidR="003565C4" w:rsidRPr="00206D16" w:rsidRDefault="009F6089" w:rsidP="009F6089">
            <w:r w:rsidRPr="009F6089">
              <w:rPr>
                <w:b/>
              </w:rPr>
              <w:t>Plenary:</w:t>
            </w:r>
            <w:r w:rsidR="00206D16">
              <w:t xml:space="preserve">  Revise instrument names and </w:t>
            </w:r>
            <w:r w:rsidR="00B710DA">
              <w:t>vocabulary (syncopation, rhythm, pulse pitch, ostinato etc).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EA644E" w:rsidP="008E455E">
            <w:r>
              <w:t xml:space="preserve">CT to assess who can ‘flap clap’ </w:t>
            </w:r>
            <w:proofErr w:type="spellStart"/>
            <w:r>
              <w:t>ie</w:t>
            </w:r>
            <w:proofErr w:type="spellEnd"/>
            <w:r>
              <w:t xml:space="preserve"> clap off the beat.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A64B19" w:rsidP="008E455E">
            <w:r>
              <w:t xml:space="preserve">To be able to pitch match using tonic </w:t>
            </w:r>
            <w:proofErr w:type="spellStart"/>
            <w:r>
              <w:t>solfa</w:t>
            </w:r>
            <w:proofErr w:type="spellEnd"/>
            <w:r>
              <w:t xml:space="preserve"> pitches.</w:t>
            </w:r>
          </w:p>
          <w:p w:rsidR="00A64B19" w:rsidRDefault="00A64B19" w:rsidP="008E455E">
            <w:r>
              <w:t>To be able to play syncopated rhythms.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0818C2" w:rsidRDefault="009F6089" w:rsidP="009F6089">
            <w:r w:rsidRPr="009F6089">
              <w:rPr>
                <w:b/>
              </w:rPr>
              <w:t>Intro:</w:t>
            </w:r>
            <w:r w:rsidR="000818C2">
              <w:t xml:space="preserve">  Warm up voices using soh, me, </w:t>
            </w:r>
            <w:proofErr w:type="spellStart"/>
            <w:r w:rsidR="000818C2">
              <w:t>lah</w:t>
            </w:r>
            <w:proofErr w:type="spellEnd"/>
            <w:r w:rsidR="000818C2">
              <w:t xml:space="preserve">, </w:t>
            </w:r>
            <w:proofErr w:type="spellStart"/>
            <w:r w:rsidR="000818C2">
              <w:t>doh</w:t>
            </w:r>
            <w:proofErr w:type="spellEnd"/>
            <w:r w:rsidR="000818C2">
              <w:t xml:space="preserve">, </w:t>
            </w:r>
            <w:proofErr w:type="spellStart"/>
            <w:r w:rsidR="000818C2">
              <w:t>doh</w:t>
            </w:r>
            <w:proofErr w:type="spellEnd"/>
            <w:r w:rsidR="000818C2">
              <w:t xml:space="preserve">’, ray.  Continue to learn to sing Samba </w:t>
            </w:r>
            <w:proofErr w:type="spellStart"/>
            <w:r w:rsidR="000818C2">
              <w:t>Lele</w:t>
            </w:r>
            <w:proofErr w:type="spellEnd"/>
            <w:r w:rsidR="000818C2">
              <w:t xml:space="preserve"> – all song.</w:t>
            </w:r>
            <w:r w:rsidR="007E02C8">
              <w:t xml:space="preserve">  Point out syncopated rhythms in the song.</w:t>
            </w:r>
          </w:p>
          <w:p w:rsidR="009F6089" w:rsidRPr="007E02C8" w:rsidRDefault="009F6089" w:rsidP="009F6089">
            <w:r w:rsidRPr="009F6089">
              <w:rPr>
                <w:b/>
              </w:rPr>
              <w:t>Main:</w:t>
            </w:r>
            <w:r w:rsidR="007E02C8">
              <w:t xml:space="preserve">  Revise using </w:t>
            </w:r>
            <w:proofErr w:type="spellStart"/>
            <w:r w:rsidR="007E02C8">
              <w:t>surdo</w:t>
            </w:r>
            <w:proofErr w:type="spellEnd"/>
            <w:r w:rsidR="007E02C8">
              <w:t xml:space="preserve"> drum for steady pulse; revise u</w:t>
            </w:r>
            <w:r w:rsidR="00D869A7">
              <w:t xml:space="preserve">sing </w:t>
            </w:r>
            <w:proofErr w:type="spellStart"/>
            <w:r w:rsidR="00D869A7">
              <w:t>tamborin</w:t>
            </w:r>
            <w:proofErr w:type="spellEnd"/>
            <w:r w:rsidR="00D869A7">
              <w:t xml:space="preserve"> for syncopated rh</w:t>
            </w:r>
            <w:r w:rsidR="007E02C8">
              <w:t>y</w:t>
            </w:r>
            <w:r w:rsidR="004F39B4">
              <w:t>t</w:t>
            </w:r>
            <w:r w:rsidR="007E02C8">
              <w:t xml:space="preserve">hms, revise using </w:t>
            </w:r>
            <w:proofErr w:type="spellStart"/>
            <w:r w:rsidR="007E02C8">
              <w:t>agogo</w:t>
            </w:r>
            <w:proofErr w:type="spellEnd"/>
            <w:r w:rsidR="007E02C8">
              <w:t xml:space="preserve"> for syncopated rhythms that have two pitches.  Combine </w:t>
            </w:r>
            <w:proofErr w:type="spellStart"/>
            <w:r w:rsidR="007E02C8">
              <w:t>tamborin</w:t>
            </w:r>
            <w:proofErr w:type="spellEnd"/>
            <w:r w:rsidR="007E02C8">
              <w:t xml:space="preserve"> and </w:t>
            </w:r>
            <w:proofErr w:type="spellStart"/>
            <w:r w:rsidR="007E02C8">
              <w:t>agogo</w:t>
            </w:r>
            <w:proofErr w:type="spellEnd"/>
            <w:r w:rsidR="007E02C8">
              <w:t xml:space="preserve"> syncopated rhythms.  </w:t>
            </w:r>
          </w:p>
          <w:p w:rsidR="00D63224" w:rsidRPr="00D869A7" w:rsidRDefault="009F6089" w:rsidP="009F6089">
            <w:r w:rsidRPr="009F6089">
              <w:rPr>
                <w:b/>
              </w:rPr>
              <w:t>Plenary:</w:t>
            </w:r>
            <w:r w:rsidR="00D869A7">
              <w:t xml:space="preserve">  Revise </w:t>
            </w:r>
            <w:r w:rsidR="00D63224">
              <w:t>syncopated rhythms and on-beat rhythms.  Can they identify which is which?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010445" w:rsidP="008E455E">
            <w:proofErr w:type="gramStart"/>
            <w:r>
              <w:t>CT  to</w:t>
            </w:r>
            <w:proofErr w:type="gramEnd"/>
            <w:r>
              <w:t xml:space="preserve"> assess who can play syncopated rhythms.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5" w:rsidRDefault="00010445" w:rsidP="008E455E">
            <w:r>
              <w:t>To be able to pitch match using toni</w:t>
            </w:r>
            <w:r>
              <w:t xml:space="preserve">c </w:t>
            </w:r>
            <w:proofErr w:type="spellStart"/>
            <w:r>
              <w:t>solfa</w:t>
            </w:r>
            <w:proofErr w:type="spellEnd"/>
            <w:r>
              <w:t xml:space="preserve"> pitches.</w:t>
            </w:r>
          </w:p>
          <w:p w:rsidR="00010445" w:rsidRDefault="00010445" w:rsidP="008E455E"/>
          <w:p w:rsidR="003565C4" w:rsidRDefault="00010445" w:rsidP="008E455E">
            <w:r>
              <w:t xml:space="preserve">To combine sounds in groups. 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04" w:rsidRPr="00D63224" w:rsidRDefault="009F6089" w:rsidP="009F6089">
            <w:r w:rsidRPr="009F6089">
              <w:rPr>
                <w:b/>
              </w:rPr>
              <w:t>Intro:</w:t>
            </w:r>
            <w:r w:rsidR="00D63224">
              <w:t xml:space="preserve">  Warm up voices using soh, me, </w:t>
            </w:r>
            <w:proofErr w:type="spellStart"/>
            <w:r w:rsidR="00D63224">
              <w:t>lah</w:t>
            </w:r>
            <w:proofErr w:type="spellEnd"/>
            <w:r w:rsidR="00D63224">
              <w:t xml:space="preserve">, </w:t>
            </w:r>
            <w:proofErr w:type="spellStart"/>
            <w:r w:rsidR="00D63224">
              <w:t>doh</w:t>
            </w:r>
            <w:proofErr w:type="spellEnd"/>
            <w:r w:rsidR="00D63224">
              <w:t xml:space="preserve">, </w:t>
            </w:r>
            <w:proofErr w:type="spellStart"/>
            <w:r w:rsidR="00D63224">
              <w:t>doh</w:t>
            </w:r>
            <w:proofErr w:type="spellEnd"/>
            <w:r w:rsidR="00D63224">
              <w:t xml:space="preserve">’, ray.  Revise song Samba </w:t>
            </w:r>
            <w:proofErr w:type="spellStart"/>
            <w:r w:rsidR="00D63224">
              <w:t>Lele</w:t>
            </w:r>
            <w:proofErr w:type="spellEnd"/>
            <w:r w:rsidR="00D63224">
              <w:t>.  One group mark pulse with feet; other groups clap rhythms with hands.  Swap.  Reinforce appropriate vocabulary.</w:t>
            </w:r>
          </w:p>
          <w:p w:rsidR="009F6089" w:rsidRPr="00E73604" w:rsidRDefault="009F6089" w:rsidP="009F6089">
            <w:r w:rsidRPr="009F6089">
              <w:rPr>
                <w:b/>
              </w:rPr>
              <w:t>Main:</w:t>
            </w:r>
            <w:r w:rsidR="00E73604">
              <w:rPr>
                <w:b/>
              </w:rPr>
              <w:t xml:space="preserve">  </w:t>
            </w:r>
            <w:r w:rsidR="00E73604">
              <w:t>Revise the three instruments played so far and rhythms used.  (</w:t>
            </w:r>
            <w:proofErr w:type="spellStart"/>
            <w:r w:rsidR="00E73604">
              <w:t>Surdo</w:t>
            </w:r>
            <w:proofErr w:type="spellEnd"/>
            <w:r w:rsidR="00E73604">
              <w:t xml:space="preserve">; </w:t>
            </w:r>
            <w:proofErr w:type="spellStart"/>
            <w:r w:rsidR="00E73604">
              <w:t>agogo</w:t>
            </w:r>
            <w:proofErr w:type="spellEnd"/>
            <w:r w:rsidR="00E73604">
              <w:t xml:space="preserve">; </w:t>
            </w:r>
            <w:proofErr w:type="spellStart"/>
            <w:r w:rsidR="00E73604">
              <w:t>tamborin</w:t>
            </w:r>
            <w:proofErr w:type="spellEnd"/>
            <w:r w:rsidR="00E73604">
              <w:t xml:space="preserve">).  Introduce </w:t>
            </w:r>
            <w:proofErr w:type="spellStart"/>
            <w:r w:rsidR="00E73604">
              <w:t>ganza</w:t>
            </w:r>
            <w:proofErr w:type="spellEnd"/>
            <w:r w:rsidR="00E73604">
              <w:t xml:space="preserve">.  </w:t>
            </w:r>
            <w:r w:rsidR="0062791A">
              <w:t>(Rhythm ‘</w:t>
            </w:r>
            <w:proofErr w:type="spellStart"/>
            <w:r w:rsidR="0062791A">
              <w:t>cocoacola</w:t>
            </w:r>
            <w:proofErr w:type="spellEnd"/>
            <w:r w:rsidR="0062791A">
              <w:t xml:space="preserve">’ with emphasis on first syllable).  </w:t>
            </w:r>
            <w:r w:rsidR="00E73604">
              <w:t xml:space="preserve">Discuss which two </w:t>
            </w:r>
            <w:proofErr w:type="gramStart"/>
            <w:r w:rsidR="00E73604">
              <w:t>play</w:t>
            </w:r>
            <w:proofErr w:type="gramEnd"/>
            <w:r w:rsidR="00E73604">
              <w:t xml:space="preserve"> on the beat; which two off the beat.  Combine </w:t>
            </w:r>
            <w:proofErr w:type="spellStart"/>
            <w:r w:rsidR="00E73604">
              <w:t>surdo</w:t>
            </w:r>
            <w:proofErr w:type="spellEnd"/>
            <w:r w:rsidR="00E73604">
              <w:t xml:space="preserve"> and </w:t>
            </w:r>
            <w:proofErr w:type="spellStart"/>
            <w:r w:rsidR="00E73604">
              <w:t>ganza</w:t>
            </w:r>
            <w:proofErr w:type="spellEnd"/>
            <w:r w:rsidR="00E73604">
              <w:t xml:space="preserve"> on beat; combine </w:t>
            </w:r>
            <w:proofErr w:type="spellStart"/>
            <w:r w:rsidR="00E73604">
              <w:t>agogo</w:t>
            </w:r>
            <w:proofErr w:type="spellEnd"/>
            <w:r w:rsidR="00E73604">
              <w:t xml:space="preserve"> and </w:t>
            </w:r>
            <w:proofErr w:type="spellStart"/>
            <w:r w:rsidR="00E73604">
              <w:t>tamborin</w:t>
            </w:r>
            <w:proofErr w:type="spellEnd"/>
            <w:r w:rsidR="00E73604">
              <w:t xml:space="preserve"> using </w:t>
            </w:r>
            <w:r w:rsidR="00672B98">
              <w:t>off beat rhythms.  C</w:t>
            </w:r>
            <w:r w:rsidR="00E73604">
              <w:t>ombine all four</w:t>
            </w:r>
            <w:r w:rsidR="00672B98">
              <w:t xml:space="preserve"> instruments</w:t>
            </w:r>
            <w:r w:rsidR="00E73604">
              <w:t>.</w:t>
            </w:r>
          </w:p>
          <w:p w:rsidR="003565C4" w:rsidRPr="00A43257" w:rsidRDefault="009F6089" w:rsidP="009F6089">
            <w:r w:rsidRPr="009F6089">
              <w:rPr>
                <w:b/>
              </w:rPr>
              <w:t>Plenary:</w:t>
            </w:r>
            <w:r w:rsidR="00A43257">
              <w:t xml:space="preserve">  Things to remember in Samba playing – not too loud, watching, combining sounds etc.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010445" w:rsidP="008E455E">
            <w:proofErr w:type="gramStart"/>
            <w:r>
              <w:t>CT  to</w:t>
            </w:r>
            <w:proofErr w:type="gramEnd"/>
            <w:r>
              <w:t xml:space="preserve"> assess who can play syncopated rhythms.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1A6C2E" w:rsidP="008E455E">
            <w:r>
              <w:t xml:space="preserve">To combine sounds in groups. 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A675E0" w:rsidRDefault="009F6089" w:rsidP="009F6089">
            <w:r w:rsidRPr="009F6089">
              <w:rPr>
                <w:b/>
              </w:rPr>
              <w:t>Intro:</w:t>
            </w:r>
            <w:r w:rsidR="00A675E0">
              <w:t xml:space="preserve">  Begin to teach</w:t>
            </w:r>
            <w:r w:rsidR="0062791A">
              <w:t xml:space="preserve"> words to</w:t>
            </w:r>
            <w:r w:rsidR="00A675E0">
              <w:t xml:space="preserve"> the chant, So Many People from Active Music.  See below.</w:t>
            </w:r>
          </w:p>
          <w:p w:rsidR="009F6089" w:rsidRPr="00672B98" w:rsidRDefault="009F6089" w:rsidP="009F6089">
            <w:r w:rsidRPr="009F6089">
              <w:rPr>
                <w:b/>
              </w:rPr>
              <w:t>Main:</w:t>
            </w:r>
            <w:r w:rsidR="00672B98">
              <w:rPr>
                <w:b/>
              </w:rPr>
              <w:t xml:space="preserve">  </w:t>
            </w:r>
            <w:r w:rsidR="00672B98">
              <w:t xml:space="preserve">Remind the children of the groove that was established last week, using all four instruments.  </w:t>
            </w:r>
            <w:r w:rsidR="0062791A">
              <w:t xml:space="preserve">Rehearse again.  Start off one instrument at a time; combine two at a time; </w:t>
            </w:r>
            <w:r w:rsidR="001A6C2E">
              <w:t xml:space="preserve">then three; </w:t>
            </w:r>
            <w:r w:rsidR="0062791A">
              <w:t>ensure a steady groove is achieved.</w:t>
            </w:r>
          </w:p>
          <w:p w:rsidR="003565C4" w:rsidRPr="0062791A" w:rsidRDefault="009F6089" w:rsidP="009F6089">
            <w:r w:rsidRPr="009F6089">
              <w:rPr>
                <w:b/>
              </w:rPr>
              <w:t>Plenary:</w:t>
            </w:r>
            <w:r w:rsidR="0062791A">
              <w:t xml:space="preserve">  Recap problems children have had in establishing the groove and how you overcame them.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/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F518F8" w:rsidP="008E455E">
            <w:r>
              <w:t xml:space="preserve">To combine sounds in groups.  </w:t>
            </w:r>
          </w:p>
          <w:p w:rsidR="00F518F8" w:rsidRDefault="00F518F8" w:rsidP="008E455E">
            <w:r>
              <w:t>To know when one group will have a solo, and respond to the signals given.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62791A" w:rsidRDefault="009F6089" w:rsidP="009F6089">
            <w:r w:rsidRPr="009F6089">
              <w:rPr>
                <w:b/>
              </w:rPr>
              <w:t>Intro:</w:t>
            </w:r>
            <w:r w:rsidR="0062791A">
              <w:t xml:space="preserve">  Continue to teach So Many People.  Now add in the children’s names.</w:t>
            </w:r>
          </w:p>
          <w:p w:rsidR="0062791A" w:rsidRDefault="009F6089" w:rsidP="0062791A">
            <w:r w:rsidRPr="009F6089">
              <w:rPr>
                <w:b/>
              </w:rPr>
              <w:t>Main:</w:t>
            </w:r>
            <w:r w:rsidR="0062791A">
              <w:rPr>
                <w:b/>
              </w:rPr>
              <w:t xml:space="preserve">  </w:t>
            </w:r>
            <w:r w:rsidR="0062791A">
              <w:t>Remind the children of the groove that was established last week, using all four instruments.  Rehearse again.  Start off one instrument at a time; combine two at a time; ensure a steady groove is achieved.</w:t>
            </w:r>
            <w:r w:rsidR="0062791A">
              <w:t xml:space="preserve">  </w:t>
            </w:r>
          </w:p>
          <w:p w:rsidR="009F6089" w:rsidRPr="001A6C2E" w:rsidRDefault="0062791A" w:rsidP="009F6089">
            <w:r>
              <w:t>Now show them the signs (below) that will tell them which instrument will play alone.  They know when to do this by the whistle signals shown below.</w:t>
            </w:r>
          </w:p>
          <w:p w:rsidR="003565C4" w:rsidRPr="00FC6DB0" w:rsidRDefault="009F6089" w:rsidP="009F6089">
            <w:r w:rsidRPr="009F6089">
              <w:rPr>
                <w:b/>
              </w:rPr>
              <w:lastRenderedPageBreak/>
              <w:t>Plenary:</w:t>
            </w:r>
            <w:r w:rsidR="00FC6DB0">
              <w:t xml:space="preserve">  Revise signals for solos, and fact that all should continue to play whilst whistle is blowing.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D06B15" w:rsidP="008E455E">
            <w:r>
              <w:lastRenderedPageBreak/>
              <w:t>CT to assess who can play in an ensemble, with their group.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8" w:rsidRDefault="00F518F8" w:rsidP="00F518F8">
            <w:r>
              <w:t xml:space="preserve">To combine sounds in groups.  </w:t>
            </w:r>
          </w:p>
          <w:p w:rsidR="003565C4" w:rsidRDefault="00F518F8" w:rsidP="00F518F8">
            <w:r>
              <w:t>To know when one group will have a solo, and respond to the signals given.</w:t>
            </w:r>
          </w:p>
          <w:p w:rsidR="00F518F8" w:rsidRDefault="00F518F8" w:rsidP="00F518F8">
            <w:r>
              <w:t>To know what a Break is.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FC6DB0" w:rsidRDefault="009F6089" w:rsidP="009F6089">
            <w:r w:rsidRPr="009F6089">
              <w:rPr>
                <w:b/>
              </w:rPr>
              <w:t>Intro:</w:t>
            </w:r>
            <w:r w:rsidR="00FC6DB0">
              <w:t xml:space="preserve">  </w:t>
            </w:r>
            <w:r w:rsidR="00FC6DB0">
              <w:t>Continue to teach So Many People.  Now add in the children’s names.</w:t>
            </w:r>
          </w:p>
          <w:p w:rsidR="009F6089" w:rsidRPr="00FC6DB0" w:rsidRDefault="009F6089" w:rsidP="009F6089">
            <w:r w:rsidRPr="009F6089">
              <w:rPr>
                <w:b/>
              </w:rPr>
              <w:t>Main:</w:t>
            </w:r>
            <w:r w:rsidR="00FC6DB0">
              <w:t xml:space="preserve">  Rehearse the groove already established, with solos.  Introduce Break 1.  This could be a question and answer section between teacher and children.  Rehearse returning to the groove afterwards.</w:t>
            </w:r>
          </w:p>
          <w:p w:rsidR="003565C4" w:rsidRPr="00FC6DB0" w:rsidRDefault="009F6089" w:rsidP="009F6089">
            <w:r w:rsidRPr="009F6089">
              <w:rPr>
                <w:b/>
              </w:rPr>
              <w:t>Plenary:</w:t>
            </w:r>
            <w:r w:rsidR="00FC6DB0">
              <w:t xml:space="preserve">  Discuss problems encountered and ways of overcoming them.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D06B15" w:rsidP="008E455E">
            <w:r>
              <w:t>CT to assess who can play in an ensemble, with their group.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8" w:rsidRDefault="00F518F8" w:rsidP="00F518F8">
            <w:r>
              <w:t xml:space="preserve">To combine sounds in groups.  </w:t>
            </w:r>
          </w:p>
          <w:p w:rsidR="00F518F8" w:rsidRDefault="00F518F8" w:rsidP="00F518F8">
            <w:r>
              <w:t>To know when one group will have a solo, and respond to the signals given.</w:t>
            </w:r>
          </w:p>
          <w:p w:rsidR="003565C4" w:rsidRDefault="00F518F8" w:rsidP="00F518F8">
            <w:r>
              <w:t>To know what</w:t>
            </w:r>
            <w:r>
              <w:t xml:space="preserve"> Break</w:t>
            </w:r>
            <w:r>
              <w:t xml:space="preserve">s 1 &amp; </w:t>
            </w:r>
            <w:proofErr w:type="gramStart"/>
            <w:r>
              <w:t>2  are</w:t>
            </w:r>
            <w:proofErr w:type="gramEnd"/>
            <w: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FC6DB0" w:rsidRDefault="009F6089" w:rsidP="009F6089">
            <w:r w:rsidRPr="009F6089">
              <w:rPr>
                <w:b/>
              </w:rPr>
              <w:t>Intro:</w:t>
            </w:r>
            <w:r w:rsidR="00FC6DB0">
              <w:t xml:space="preserve">  Introduce game of Switch</w:t>
            </w:r>
            <w:r w:rsidR="002957EB">
              <w:t xml:space="preserve"> 1</w:t>
            </w:r>
            <w:r w:rsidR="00FC6DB0">
              <w:t>.  See below.</w:t>
            </w:r>
          </w:p>
          <w:p w:rsidR="009F6089" w:rsidRPr="00F73BFF" w:rsidRDefault="009F6089" w:rsidP="009F6089">
            <w:r w:rsidRPr="009F6089">
              <w:rPr>
                <w:b/>
              </w:rPr>
              <w:t>Main:</w:t>
            </w:r>
            <w:r w:rsidR="002957EB">
              <w:rPr>
                <w:b/>
              </w:rPr>
              <w:t xml:space="preserve">  </w:t>
            </w:r>
            <w:r w:rsidR="00F73BFF">
              <w:t>Rehearse the groove already established</w:t>
            </w:r>
            <w:r w:rsidR="00F73BFF">
              <w:t>, with solos.  Introduce Break 2</w:t>
            </w:r>
            <w:r w:rsidR="00F73BFF">
              <w:t>.  Thi</w:t>
            </w:r>
            <w:r w:rsidR="00F73BFF">
              <w:t>s could be a rhythm that all play together for a set number of times</w:t>
            </w:r>
            <w:r w:rsidR="00F73BFF">
              <w:t>.  Rehearse returning to the groove afterwards.</w:t>
            </w:r>
            <w:r w:rsidR="00F73BFF">
              <w:t xml:space="preserve"> Introduce the signals for beginning the break.  See below.</w:t>
            </w:r>
          </w:p>
          <w:p w:rsidR="003565C4" w:rsidRDefault="009F6089" w:rsidP="009F6089">
            <w:pPr>
              <w:rPr>
                <w:b/>
              </w:rPr>
            </w:pPr>
            <w:r w:rsidRPr="009F6089">
              <w:rPr>
                <w:b/>
              </w:rPr>
              <w:t>Plenary:</w:t>
            </w:r>
            <w:r w:rsidR="00F73BFF">
              <w:rPr>
                <w:b/>
              </w:rPr>
              <w:t xml:space="preserve">  </w:t>
            </w:r>
            <w:r w:rsidR="00F73BFF">
              <w:t>Discuss problems encountered and ways of overcoming them.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D06B15" w:rsidP="008E455E">
            <w:r>
              <w:t>CT to assess who can play in an ensemble, with their group.</w:t>
            </w:r>
          </w:p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8" w:rsidRDefault="00F518F8" w:rsidP="00F518F8">
            <w:r>
              <w:t xml:space="preserve">To combine sounds in groups.  </w:t>
            </w:r>
          </w:p>
          <w:p w:rsidR="00F518F8" w:rsidRDefault="00F518F8" w:rsidP="00F518F8">
            <w:r>
              <w:t>To know when one group will have a solo, and respond to the signals given.</w:t>
            </w:r>
          </w:p>
          <w:p w:rsidR="003565C4" w:rsidRDefault="00F518F8" w:rsidP="00F518F8">
            <w:r>
              <w:t>To know what</w:t>
            </w:r>
            <w:r>
              <w:t xml:space="preserve"> Break</w:t>
            </w:r>
            <w:r>
              <w:t>s 1,2 3 are</w:t>
            </w:r>
            <w:r>
              <w:t>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F04711" w:rsidRDefault="009F6089" w:rsidP="009F6089">
            <w:r w:rsidRPr="009F6089">
              <w:rPr>
                <w:b/>
              </w:rPr>
              <w:t>Intro:</w:t>
            </w:r>
            <w:r w:rsidR="00F04711">
              <w:t xml:space="preserve">  Introduce game of Switch 2.  See below.</w:t>
            </w:r>
          </w:p>
          <w:p w:rsidR="009F6089" w:rsidRPr="009F6089" w:rsidRDefault="009F6089" w:rsidP="009F6089">
            <w:pPr>
              <w:rPr>
                <w:b/>
              </w:rPr>
            </w:pPr>
            <w:r w:rsidRPr="009F6089">
              <w:rPr>
                <w:b/>
              </w:rPr>
              <w:t>Main:</w:t>
            </w:r>
            <w:r w:rsidR="00F04711">
              <w:rPr>
                <w:b/>
              </w:rPr>
              <w:t xml:space="preserve">  </w:t>
            </w:r>
            <w:r w:rsidR="00F04711">
              <w:t>Rehearse the groove already established, with solos.  Introduce Break</w:t>
            </w:r>
            <w:r w:rsidR="00F04711">
              <w:t xml:space="preserve"> 3.  This could be prepared pattern of T tapping 8 beats, Ch tapping 8 beats; T tapping 4 beats, Ch tapping 4 beats; T tapping 2 beats, Ch tapping 2 beats; T tapping 1 beat, Ch tapping 1 beat.  Rehearse returning to the groove afterwards.  </w:t>
            </w:r>
          </w:p>
          <w:p w:rsidR="003565C4" w:rsidRDefault="009F6089" w:rsidP="009F6089">
            <w:r w:rsidRPr="009F6089">
              <w:rPr>
                <w:b/>
              </w:rPr>
              <w:t>Plenary:</w:t>
            </w:r>
            <w:r w:rsidR="00F04711">
              <w:t xml:space="preserve">  Discuss issues that have arisen today and how to solve them.</w:t>
            </w:r>
          </w:p>
          <w:p w:rsidR="00F04711" w:rsidRDefault="00F04711" w:rsidP="009F6089"/>
          <w:p w:rsidR="001A6C2E" w:rsidRPr="00F04711" w:rsidRDefault="001A6C2E" w:rsidP="009F608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/>
        </w:tc>
      </w:tr>
      <w:tr w:rsidR="003565C4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3565C4" w:rsidP="008E455E">
            <w: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D06B15" w:rsidP="008E455E">
            <w:r>
              <w:t>To prepare for a performance.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89" w:rsidRPr="00657695" w:rsidRDefault="009F6089" w:rsidP="009F6089">
            <w:r w:rsidRPr="009F6089">
              <w:rPr>
                <w:b/>
              </w:rPr>
              <w:t>Intro:</w:t>
            </w:r>
            <w:r w:rsidR="00657695">
              <w:t xml:space="preserve">  Introduce Switch 3.  See below.</w:t>
            </w:r>
          </w:p>
          <w:p w:rsidR="009F6089" w:rsidRPr="00657695" w:rsidRDefault="009F6089" w:rsidP="009F6089">
            <w:r w:rsidRPr="009F6089">
              <w:rPr>
                <w:b/>
              </w:rPr>
              <w:t>Main:</w:t>
            </w:r>
            <w:r w:rsidR="00657695">
              <w:t xml:space="preserve">  Rehearse all that has been done so far, adapting where necessary, so that a they are able to perform.  </w:t>
            </w:r>
          </w:p>
          <w:p w:rsidR="003565C4" w:rsidRPr="00657695" w:rsidRDefault="009F6089" w:rsidP="009F6089">
            <w:r w:rsidRPr="009F6089">
              <w:rPr>
                <w:b/>
              </w:rPr>
              <w:t>Plenary:</w:t>
            </w:r>
            <w:r w:rsidR="00657695">
              <w:t xml:space="preserve">  Behaviour expectations etc in performances.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C4" w:rsidRDefault="00D06B15" w:rsidP="008E455E">
            <w:r>
              <w:t>Helping with preparation for performance.</w:t>
            </w:r>
          </w:p>
        </w:tc>
      </w:tr>
      <w:tr w:rsidR="00657695" w:rsidTr="00561A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5" w:rsidRDefault="00657695" w:rsidP="008E455E"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5" w:rsidRDefault="00D06B15" w:rsidP="008E455E">
            <w:r>
              <w:t>To participate in a performance.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5" w:rsidRPr="00657695" w:rsidRDefault="00657695" w:rsidP="00657695">
            <w:r w:rsidRPr="009F6089">
              <w:rPr>
                <w:b/>
              </w:rPr>
              <w:t>Intro:</w:t>
            </w:r>
            <w:r>
              <w:t xml:space="preserve"> </w:t>
            </w:r>
            <w:r>
              <w:t xml:space="preserve"> Behaviour expectations in performances, reminders of musical issues they have had.  Last rehearsal.</w:t>
            </w:r>
          </w:p>
          <w:p w:rsidR="00657695" w:rsidRPr="00657695" w:rsidRDefault="00657695" w:rsidP="00657695">
            <w:r w:rsidRPr="009F6089">
              <w:rPr>
                <w:b/>
              </w:rPr>
              <w:t>Main:</w:t>
            </w:r>
            <w:r>
              <w:t xml:space="preserve">  Performance!</w:t>
            </w:r>
          </w:p>
          <w:p w:rsidR="00657695" w:rsidRPr="009F6089" w:rsidRDefault="00657695" w:rsidP="00657695">
            <w:pPr>
              <w:rPr>
                <w:b/>
              </w:rPr>
            </w:pPr>
            <w:r w:rsidRPr="009F6089">
              <w:rPr>
                <w:b/>
              </w:rPr>
              <w:t>Plenary:</w:t>
            </w:r>
            <w:r>
              <w:t xml:space="preserve">  </w:t>
            </w:r>
            <w:r>
              <w:t>Feed-back evaluation from performance.  What went well, what could be improved.  Well done.  Recap from whole project.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95" w:rsidRDefault="00D06B15" w:rsidP="008E455E">
            <w:r>
              <w:t xml:space="preserve">If not </w:t>
            </w:r>
            <w:proofErr w:type="gramStart"/>
            <w:r>
              <w:t>all of</w:t>
            </w:r>
            <w:proofErr w:type="gramEnd"/>
            <w:r>
              <w:t xml:space="preserve"> the Arts Award Booklets have been completed, please could time be found to do this?</w:t>
            </w:r>
          </w:p>
        </w:tc>
      </w:tr>
    </w:tbl>
    <w:p w:rsidR="006822AC" w:rsidRDefault="006822AC"/>
    <w:p w:rsidR="008D4D77" w:rsidRDefault="008D4D77">
      <w:r>
        <w:t xml:space="preserve">Sheila </w:t>
      </w:r>
      <w:proofErr w:type="spellStart"/>
      <w:r>
        <w:t>Montila</w:t>
      </w:r>
      <w:proofErr w:type="spellEnd"/>
      <w:r>
        <w:t xml:space="preserve"> / Keith Brightman / Nicola Rose</w:t>
      </w:r>
      <w:r w:rsidR="00630BAA">
        <w:t xml:space="preserve">.  </w:t>
      </w:r>
      <w:proofErr w:type="gramStart"/>
      <w:r w:rsidR="00630BAA">
        <w:t>Community  Learning</w:t>
      </w:r>
      <w:proofErr w:type="gramEnd"/>
      <w:r w:rsidR="00630BAA">
        <w:t xml:space="preserve"> MK (Music Faculty).</w:t>
      </w:r>
    </w:p>
    <w:p w:rsidR="00A13E60" w:rsidRDefault="00A13E60"/>
    <w:p w:rsidR="009B617B" w:rsidRDefault="009B617B"/>
    <w:p w:rsidR="009B617B" w:rsidRDefault="009B617B"/>
    <w:p w:rsidR="009B617B" w:rsidRDefault="009B617B"/>
    <w:p w:rsidR="009B617B" w:rsidRDefault="009B617B"/>
    <w:p w:rsidR="004016FF" w:rsidRDefault="00D61AD1">
      <w:pPr>
        <w:rPr>
          <w:u w:val="single"/>
        </w:rPr>
      </w:pPr>
      <w:r>
        <w:rPr>
          <w:u w:val="single"/>
        </w:rPr>
        <w:t>Arts Award Booklet.  Week 1.</w:t>
      </w:r>
    </w:p>
    <w:p w:rsidR="00D61AD1" w:rsidRPr="00D61AD1" w:rsidRDefault="00D61AD1">
      <w:r>
        <w:t xml:space="preserve">This will be different for different groups of children depending on what has gone on before.  It may be that you fill in the ‘other genre’ section of term 2 (green booklets) or if you have already done a performance it may be that you fill in the term 3 (blue) booklets.  All three booklets need to be completed by the end of the school year, but the order may not be the same for all classes.  </w:t>
      </w:r>
    </w:p>
    <w:p w:rsidR="00A13E60" w:rsidRDefault="00A13E60">
      <w:pPr>
        <w:rPr>
          <w:u w:val="single"/>
        </w:rPr>
      </w:pPr>
      <w:r>
        <w:rPr>
          <w:u w:val="single"/>
        </w:rPr>
        <w:lastRenderedPageBreak/>
        <w:t>Flap Clap by Sarah Watts.  (Spoken voices)</w:t>
      </w:r>
      <w:r w:rsidR="004016FF">
        <w:rPr>
          <w:u w:val="single"/>
        </w:rPr>
        <w:t>.  Week 2.</w:t>
      </w:r>
    </w:p>
    <w:p w:rsidR="00A13E60" w:rsidRDefault="00A13E60">
      <w:r>
        <w:t xml:space="preserve">If you </w:t>
      </w:r>
      <w:proofErr w:type="spellStart"/>
      <w:r>
        <w:t>wanna</w:t>
      </w:r>
      <w:proofErr w:type="spellEnd"/>
      <w:r>
        <w:t xml:space="preserve"> make a tune go with a swing, </w:t>
      </w:r>
    </w:p>
    <w:p w:rsidR="00A13E60" w:rsidRDefault="00A13E60">
      <w:r>
        <w:t xml:space="preserve">All you </w:t>
      </w:r>
      <w:proofErr w:type="gramStart"/>
      <w:r>
        <w:t>have to</w:t>
      </w:r>
      <w:proofErr w:type="gramEnd"/>
      <w:r>
        <w:t xml:space="preserve"> do is just one thing,</w:t>
      </w:r>
    </w:p>
    <w:p w:rsidR="00A13E60" w:rsidRDefault="00A13E60">
      <w:r>
        <w:t>Don’t clap on the beat that’s rather square,</w:t>
      </w:r>
    </w:p>
    <w:p w:rsidR="00A13E60" w:rsidRDefault="00A13E60">
      <w:r>
        <w:t>Flap clap here and a flap clap there.</w:t>
      </w:r>
    </w:p>
    <w:p w:rsidR="00A13E60" w:rsidRDefault="00A13E60">
      <w:r>
        <w:t xml:space="preserve">(Repeat last line several times, flapping arms with elbows on to sides on word ‘flap’, and clapping on ‘clap’ Once this is established </w:t>
      </w:r>
      <w:proofErr w:type="spellStart"/>
      <w:r>
        <w:t>ie</w:t>
      </w:r>
      <w:proofErr w:type="spellEnd"/>
      <w:r>
        <w:t>, clapping off the beat, repeat the verse).</w:t>
      </w:r>
    </w:p>
    <w:p w:rsidR="00A13E60" w:rsidRPr="00A13E60" w:rsidRDefault="00A13E60"/>
    <w:p w:rsidR="008E455E" w:rsidRDefault="008E455E"/>
    <w:p w:rsidR="008E455E" w:rsidRPr="004016FF" w:rsidRDefault="00A05D41">
      <w:pPr>
        <w:rPr>
          <w:u w:val="single"/>
        </w:rPr>
      </w:pPr>
      <w:r>
        <w:rPr>
          <w:u w:val="single"/>
        </w:rPr>
        <w:t xml:space="preserve">Samba </w:t>
      </w:r>
      <w:proofErr w:type="spellStart"/>
      <w:r>
        <w:rPr>
          <w:u w:val="single"/>
        </w:rPr>
        <w:t>Lele</w:t>
      </w:r>
      <w:proofErr w:type="spellEnd"/>
      <w:r>
        <w:rPr>
          <w:u w:val="single"/>
        </w:rPr>
        <w:t>.  Week 4.  Notation for teacher below.</w:t>
      </w:r>
    </w:p>
    <w:p w:rsidR="008E455E" w:rsidRDefault="00096F09">
      <w:r>
        <w:t xml:space="preserve">Samba </w:t>
      </w:r>
      <w:proofErr w:type="spellStart"/>
      <w:r>
        <w:t>Lele</w:t>
      </w:r>
      <w:proofErr w:type="spellEnd"/>
      <w:r>
        <w:t xml:space="preserve"> was down hearted, for him the day had not started,</w:t>
      </w:r>
    </w:p>
    <w:p w:rsidR="00096F09" w:rsidRDefault="001D01B7">
      <w:r>
        <w:t xml:space="preserve">Samba </w:t>
      </w:r>
      <w:proofErr w:type="spellStart"/>
      <w:r>
        <w:t>Lele</w:t>
      </w:r>
      <w:proofErr w:type="spellEnd"/>
      <w:r>
        <w:t xml:space="preserve"> was not </w:t>
      </w:r>
      <w:r w:rsidR="002E5D74">
        <w:t xml:space="preserve">swaying, for him the music’s not </w:t>
      </w:r>
      <w:r>
        <w:t>playing</w:t>
      </w:r>
      <w:proofErr w:type="gramStart"/>
      <w:r>
        <w:t xml:space="preserve">, </w:t>
      </w:r>
      <w:r w:rsidR="00096F09">
        <w:t>,</w:t>
      </w:r>
      <w:proofErr w:type="gramEnd"/>
    </w:p>
    <w:p w:rsidR="00096F09" w:rsidRDefault="00096F09">
      <w:r>
        <w:t xml:space="preserve">Samba </w:t>
      </w:r>
      <w:proofErr w:type="spellStart"/>
      <w:r>
        <w:t>Samba</w:t>
      </w:r>
      <w:proofErr w:type="spellEnd"/>
      <w:r>
        <w:t xml:space="preserve"> </w:t>
      </w:r>
      <w:proofErr w:type="spellStart"/>
      <w:r>
        <w:t>Samba</w:t>
      </w:r>
      <w:proofErr w:type="spellEnd"/>
      <w:r>
        <w:t xml:space="preserve"> </w:t>
      </w:r>
      <w:proofErr w:type="spellStart"/>
      <w:r>
        <w:t>Lele</w:t>
      </w:r>
      <w:proofErr w:type="spellEnd"/>
      <w:r>
        <w:t>,</w:t>
      </w:r>
      <w:r w:rsidR="002A0399">
        <w:t xml:space="preserve"> dancing and singing and playing all day,</w:t>
      </w:r>
    </w:p>
    <w:p w:rsidR="002A0399" w:rsidRDefault="002A0399">
      <w:r>
        <w:t xml:space="preserve">Samba </w:t>
      </w:r>
      <w:proofErr w:type="spellStart"/>
      <w:r>
        <w:t>Samba</w:t>
      </w:r>
      <w:proofErr w:type="spellEnd"/>
      <w:r>
        <w:t xml:space="preserve"> </w:t>
      </w:r>
      <w:proofErr w:type="spellStart"/>
      <w:r>
        <w:t>Samba</w:t>
      </w:r>
      <w:proofErr w:type="spellEnd"/>
      <w:r>
        <w:t xml:space="preserve"> </w:t>
      </w:r>
      <w:proofErr w:type="spellStart"/>
      <w:r>
        <w:t>Lele</w:t>
      </w:r>
      <w:proofErr w:type="spellEnd"/>
      <w:r>
        <w:t>, dancing and singing and playing all day.</w:t>
      </w:r>
    </w:p>
    <w:p w:rsidR="00123F58" w:rsidRDefault="00123F58">
      <w:r>
        <w:t>(Sing in English!)</w:t>
      </w:r>
      <w:bookmarkStart w:id="0" w:name="_GoBack"/>
      <w:bookmarkEnd w:id="0"/>
    </w:p>
    <w:p w:rsidR="0091005F" w:rsidRDefault="0091005F"/>
    <w:p w:rsidR="008E455E" w:rsidRDefault="008E455E">
      <w: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3pt;height:17.25pt" o:ole="">
            <v:imagedata r:id="rId4" o:title=""/>
          </v:shape>
          <w:control r:id="rId5" w:name="DefaultOcxName" w:shapeid="_x0000_i1028"/>
        </w:object>
      </w:r>
      <w:r>
        <w:rPr>
          <w:noProof/>
          <w:lang w:eastAsia="en-GB"/>
        </w:rPr>
        <w:drawing>
          <wp:inline distT="0" distB="0" distL="0" distR="0">
            <wp:extent cx="6848475" cy="3676650"/>
            <wp:effectExtent l="0" t="0" r="9525" b="0"/>
            <wp:docPr id="1" name="Picture 1" descr="http://www.mamalisa.com/images/scores/samba_l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alisa.com/images/scores/samba_le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E3" w:rsidRDefault="00847FE3"/>
    <w:p w:rsidR="00847FE3" w:rsidRPr="00911BB5" w:rsidRDefault="003002B1" w:rsidP="00847FE3">
      <w:pPr>
        <w:rPr>
          <w:u w:val="single"/>
        </w:rPr>
      </w:pPr>
      <w:r>
        <w:rPr>
          <w:u w:val="single"/>
        </w:rPr>
        <w:t xml:space="preserve">Chant from Active Music.  </w:t>
      </w:r>
      <w:r w:rsidR="00847FE3" w:rsidRPr="00911BB5">
        <w:rPr>
          <w:u w:val="single"/>
        </w:rPr>
        <w:t>(Use syncopated rhythms wherever possible).</w:t>
      </w:r>
      <w:r w:rsidR="00516EAD">
        <w:rPr>
          <w:u w:val="single"/>
        </w:rPr>
        <w:t xml:space="preserve">  Week 6.</w:t>
      </w:r>
    </w:p>
    <w:p w:rsidR="00847FE3" w:rsidRDefault="00847FE3" w:rsidP="00847FE3">
      <w:r>
        <w:t>So many people, so many names,</w:t>
      </w:r>
    </w:p>
    <w:p w:rsidR="00847FE3" w:rsidRDefault="00847FE3" w:rsidP="00847FE3">
      <w:r>
        <w:t>We are all different, we are all the same,</w:t>
      </w:r>
    </w:p>
    <w:p w:rsidR="00847FE3" w:rsidRDefault="00847FE3" w:rsidP="00847FE3">
      <w:r>
        <w:t>This is the way I’d like to say my name.</w:t>
      </w:r>
    </w:p>
    <w:p w:rsidR="00847FE3" w:rsidRDefault="00847FE3" w:rsidP="00847FE3">
      <w:r>
        <w:t>(4 children then say their name, one at a time, rest of class repeats).</w:t>
      </w:r>
    </w:p>
    <w:p w:rsidR="00847FE3" w:rsidRDefault="00516EAD">
      <w:pPr>
        <w:rPr>
          <w:u w:val="single"/>
        </w:rPr>
      </w:pPr>
      <w:r>
        <w:rPr>
          <w:u w:val="single"/>
        </w:rPr>
        <w:lastRenderedPageBreak/>
        <w:t>Signals for solos.  Week 7.</w:t>
      </w:r>
    </w:p>
    <w:p w:rsidR="00516EAD" w:rsidRDefault="00516EAD">
      <w:proofErr w:type="spellStart"/>
      <w:r>
        <w:t>Surdo</w:t>
      </w:r>
      <w:proofErr w:type="spellEnd"/>
      <w:r>
        <w:t xml:space="preserve"> (fist); </w:t>
      </w:r>
      <w:proofErr w:type="spellStart"/>
      <w:r>
        <w:t>agogo</w:t>
      </w:r>
      <w:proofErr w:type="spellEnd"/>
      <w:r>
        <w:t xml:space="preserve"> (hand in C shape); </w:t>
      </w:r>
      <w:proofErr w:type="spellStart"/>
      <w:r>
        <w:t>ganza</w:t>
      </w:r>
      <w:proofErr w:type="spellEnd"/>
      <w:r>
        <w:t xml:space="preserve"> (action of holding </w:t>
      </w:r>
      <w:proofErr w:type="spellStart"/>
      <w:r>
        <w:t>ganza</w:t>
      </w:r>
      <w:proofErr w:type="spellEnd"/>
      <w:r>
        <w:t xml:space="preserve"> horizontally); </w:t>
      </w:r>
      <w:proofErr w:type="spellStart"/>
      <w:r>
        <w:t>tamborin</w:t>
      </w:r>
      <w:proofErr w:type="spellEnd"/>
      <w:r>
        <w:t xml:space="preserve"> (palm of hand).</w:t>
      </w:r>
    </w:p>
    <w:p w:rsidR="00516EAD" w:rsidRDefault="00516EAD">
      <w:r>
        <w:t xml:space="preserve">Teacher to play rhythm </w:t>
      </w:r>
      <w:r w:rsidR="00F66AF2">
        <w:t xml:space="preserve">on whistle </w:t>
      </w:r>
      <w:r>
        <w:t xml:space="preserve">‘look at me, look at me, 1 2 3 4’ (jogging walk jogging walk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walk) and show the signal for solo, then only that part plays.</w:t>
      </w:r>
      <w:r w:rsidR="006F7AFC">
        <w:t xml:space="preserve">  You can also do two of these parts at the same time, in which case alternate the signal with the hand.</w:t>
      </w:r>
    </w:p>
    <w:p w:rsidR="009B617B" w:rsidRDefault="009B617B"/>
    <w:p w:rsidR="006F7AFC" w:rsidRDefault="006F7AFC">
      <w:pPr>
        <w:rPr>
          <w:u w:val="single"/>
        </w:rPr>
      </w:pPr>
      <w:r>
        <w:rPr>
          <w:u w:val="single"/>
        </w:rPr>
        <w:t>Signals for breaks.  Week 9.</w:t>
      </w:r>
    </w:p>
    <w:p w:rsidR="006F7AFC" w:rsidRDefault="006F7AFC">
      <w:r>
        <w:t>You have already established what your break is</w:t>
      </w:r>
      <w:r w:rsidR="00F66AF2">
        <w:t xml:space="preserve"> and given it a number</w:t>
      </w:r>
      <w:r>
        <w:t>.  (Question and answer</w:t>
      </w:r>
      <w:r w:rsidR="00F66AF2">
        <w:t xml:space="preserve">; </w:t>
      </w:r>
      <w:proofErr w:type="spellStart"/>
      <w:r w:rsidR="00F66AF2">
        <w:t>tutti</w:t>
      </w:r>
      <w:proofErr w:type="spellEnd"/>
      <w:r w:rsidR="00F66AF2">
        <w:t xml:space="preserve"> rhythm; prepared pattern etc).  </w:t>
      </w:r>
      <w:r w:rsidR="00F66AF2">
        <w:t xml:space="preserve">Teacher to play rhythm on whistle ‘look at me, look at me, 1 2 3 4’ (jogging walk jogging walk </w:t>
      </w:r>
      <w:proofErr w:type="spellStart"/>
      <w:r w:rsidR="00F66AF2">
        <w:t>walk</w:t>
      </w:r>
      <w:proofErr w:type="spellEnd"/>
      <w:r w:rsidR="00F66AF2">
        <w:t xml:space="preserve"> </w:t>
      </w:r>
      <w:proofErr w:type="spellStart"/>
      <w:r w:rsidR="00F66AF2">
        <w:t>walk</w:t>
      </w:r>
      <w:proofErr w:type="spellEnd"/>
      <w:r w:rsidR="00F66AF2">
        <w:t xml:space="preserve"> </w:t>
      </w:r>
      <w:proofErr w:type="spellStart"/>
      <w:r w:rsidR="00F66AF2">
        <w:t>walk</w:t>
      </w:r>
      <w:proofErr w:type="spellEnd"/>
      <w:r w:rsidR="00F66AF2">
        <w:t xml:space="preserve"> walk) and show the signal for</w:t>
      </w:r>
      <w:r w:rsidR="00F66AF2">
        <w:t xml:space="preserve"> break </w:t>
      </w:r>
      <w:proofErr w:type="spellStart"/>
      <w:r w:rsidR="00F66AF2">
        <w:t>ie</w:t>
      </w:r>
      <w:proofErr w:type="spellEnd"/>
      <w:r w:rsidR="00F66AF2">
        <w:t xml:space="preserve"> number shown on fingers.  </w:t>
      </w:r>
    </w:p>
    <w:p w:rsidR="00692258" w:rsidRPr="00692258" w:rsidRDefault="00692258" w:rsidP="00FC6DB0">
      <w:pPr>
        <w:rPr>
          <w:u w:val="single"/>
        </w:rPr>
      </w:pPr>
      <w:r>
        <w:rPr>
          <w:u w:val="single"/>
        </w:rPr>
        <w:t>Switch warm up.  Week 9.</w:t>
      </w:r>
    </w:p>
    <w:p w:rsidR="00FC6DB0" w:rsidRDefault="00FC6DB0" w:rsidP="00FC6DB0">
      <w:r>
        <w:t>Switch version 1.  Teacher shows an action in time to steady pulse (</w:t>
      </w:r>
      <w:proofErr w:type="spellStart"/>
      <w:r>
        <w:t>eg</w:t>
      </w:r>
      <w:proofErr w:type="spellEnd"/>
      <w:r>
        <w:t xml:space="preserve"> touching head).  Children copy.  Teacher then changes to a new action (</w:t>
      </w:r>
      <w:proofErr w:type="spellStart"/>
      <w:r>
        <w:t>eg</w:t>
      </w:r>
      <w:proofErr w:type="spellEnd"/>
      <w:r>
        <w:t xml:space="preserve"> clapping), children continue to do the first action until she says ‘switch’ at which point the children change to the new action, so both children and teacher are clapping.</w:t>
      </w:r>
    </w:p>
    <w:p w:rsidR="00FC6DB0" w:rsidRDefault="00FC6DB0" w:rsidP="00FC6DB0">
      <w:r>
        <w:t>Switch version 2.  As above, but when the children start to clap the teacher changes to another third action, so teacher and children are never doing the same actions.</w:t>
      </w:r>
    </w:p>
    <w:p w:rsidR="00FC6DB0" w:rsidRDefault="00FC6DB0" w:rsidP="00FC6DB0">
      <w:r>
        <w:t xml:space="preserve">Switch version 3.  As version 1 above, but teacher shows a rhythm </w:t>
      </w:r>
      <w:r w:rsidR="000A4F51">
        <w:t xml:space="preserve">(syncopated) </w:t>
      </w:r>
      <w:r>
        <w:t xml:space="preserve">instead of a pulse.  </w:t>
      </w:r>
    </w:p>
    <w:p w:rsidR="00F66AF2" w:rsidRDefault="00F66AF2"/>
    <w:p w:rsidR="009B617B" w:rsidRDefault="009B617B"/>
    <w:p w:rsidR="008767C6" w:rsidRDefault="008767C6">
      <w:pPr>
        <w:sectPr w:rsidR="008767C6" w:rsidSect="003565C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8767C6" w:rsidRPr="008767C6" w:rsidRDefault="008767C6" w:rsidP="008767C6">
      <w:pPr>
        <w:jc w:val="center"/>
        <w:rPr>
          <w:sz w:val="28"/>
          <w:szCs w:val="28"/>
          <w:u w:val="single"/>
        </w:rPr>
      </w:pPr>
      <w:r w:rsidRPr="008767C6">
        <w:rPr>
          <w:sz w:val="28"/>
          <w:szCs w:val="28"/>
          <w:u w:val="single"/>
        </w:rPr>
        <w:lastRenderedPageBreak/>
        <w:t>Samba – Assessment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725"/>
        <w:gridCol w:w="2551"/>
        <w:gridCol w:w="1868"/>
        <w:gridCol w:w="1341"/>
      </w:tblGrid>
      <w:tr w:rsidR="008A4E9C" w:rsidRPr="008767C6" w:rsidTr="008767C6">
        <w:tc>
          <w:tcPr>
            <w:tcW w:w="1531" w:type="dxa"/>
          </w:tcPr>
          <w:p w:rsidR="008A4E9C" w:rsidRPr="008767C6" w:rsidRDefault="008767C6">
            <w:pPr>
              <w:rPr>
                <w:sz w:val="24"/>
                <w:szCs w:val="24"/>
              </w:rPr>
            </w:pPr>
            <w:r w:rsidRPr="008767C6">
              <w:rPr>
                <w:sz w:val="24"/>
                <w:szCs w:val="24"/>
              </w:rPr>
              <w:t>Name</w:t>
            </w:r>
          </w:p>
        </w:tc>
        <w:tc>
          <w:tcPr>
            <w:tcW w:w="1725" w:type="dxa"/>
          </w:tcPr>
          <w:p w:rsidR="008A4E9C" w:rsidRPr="008767C6" w:rsidRDefault="008767C6">
            <w:pPr>
              <w:rPr>
                <w:sz w:val="24"/>
                <w:szCs w:val="24"/>
              </w:rPr>
            </w:pPr>
            <w:r w:rsidRPr="008767C6">
              <w:rPr>
                <w:sz w:val="24"/>
                <w:szCs w:val="24"/>
              </w:rPr>
              <w:t>X can clap off the beat</w:t>
            </w:r>
          </w:p>
        </w:tc>
        <w:tc>
          <w:tcPr>
            <w:tcW w:w="2551" w:type="dxa"/>
          </w:tcPr>
          <w:p w:rsidR="008A4E9C" w:rsidRPr="008767C6" w:rsidRDefault="008767C6">
            <w:pPr>
              <w:rPr>
                <w:sz w:val="24"/>
                <w:szCs w:val="24"/>
              </w:rPr>
            </w:pPr>
            <w:r w:rsidRPr="008767C6">
              <w:rPr>
                <w:sz w:val="24"/>
                <w:szCs w:val="24"/>
              </w:rPr>
              <w:t>X can play syncopated rhythms</w:t>
            </w:r>
          </w:p>
        </w:tc>
        <w:tc>
          <w:tcPr>
            <w:tcW w:w="1868" w:type="dxa"/>
          </w:tcPr>
          <w:p w:rsidR="008A4E9C" w:rsidRPr="008767C6" w:rsidRDefault="008767C6">
            <w:pPr>
              <w:rPr>
                <w:sz w:val="24"/>
                <w:szCs w:val="24"/>
              </w:rPr>
            </w:pPr>
            <w:r w:rsidRPr="008767C6">
              <w:rPr>
                <w:sz w:val="24"/>
                <w:szCs w:val="24"/>
              </w:rPr>
              <w:t xml:space="preserve">X can play in an ensemble </w:t>
            </w:r>
          </w:p>
        </w:tc>
        <w:tc>
          <w:tcPr>
            <w:tcW w:w="1341" w:type="dxa"/>
          </w:tcPr>
          <w:p w:rsidR="008A4E9C" w:rsidRPr="008767C6" w:rsidRDefault="008767C6">
            <w:pPr>
              <w:rPr>
                <w:sz w:val="24"/>
                <w:szCs w:val="24"/>
              </w:rPr>
            </w:pPr>
            <w:r w:rsidRPr="008767C6">
              <w:rPr>
                <w:sz w:val="24"/>
                <w:szCs w:val="24"/>
              </w:rPr>
              <w:t>Comment / other</w:t>
            </w: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  <w:tr w:rsidR="008A4E9C" w:rsidRPr="008767C6" w:rsidTr="008767C6">
        <w:tc>
          <w:tcPr>
            <w:tcW w:w="153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868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</w:tcPr>
          <w:p w:rsidR="008A4E9C" w:rsidRPr="008767C6" w:rsidRDefault="008A4E9C">
            <w:pPr>
              <w:rPr>
                <w:sz w:val="16"/>
                <w:szCs w:val="16"/>
              </w:rPr>
            </w:pPr>
          </w:p>
        </w:tc>
      </w:tr>
    </w:tbl>
    <w:p w:rsidR="009B617B" w:rsidRPr="008767C6" w:rsidRDefault="009B617B">
      <w:pPr>
        <w:rPr>
          <w:sz w:val="16"/>
          <w:szCs w:val="16"/>
        </w:rPr>
      </w:pPr>
    </w:p>
    <w:sectPr w:rsidR="009B617B" w:rsidRPr="008767C6" w:rsidSect="008767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1"/>
    <w:rsid w:val="00010445"/>
    <w:rsid w:val="000818C2"/>
    <w:rsid w:val="00094141"/>
    <w:rsid w:val="00096F09"/>
    <w:rsid w:val="000A4F51"/>
    <w:rsid w:val="000C2437"/>
    <w:rsid w:val="000E349F"/>
    <w:rsid w:val="00123F58"/>
    <w:rsid w:val="001670A5"/>
    <w:rsid w:val="001A6C2E"/>
    <w:rsid w:val="001D01B7"/>
    <w:rsid w:val="001F0353"/>
    <w:rsid w:val="00206D16"/>
    <w:rsid w:val="002957EB"/>
    <w:rsid w:val="002A0399"/>
    <w:rsid w:val="002E5D74"/>
    <w:rsid w:val="002F7A99"/>
    <w:rsid w:val="003002B1"/>
    <w:rsid w:val="003565C4"/>
    <w:rsid w:val="004016FF"/>
    <w:rsid w:val="004F39B4"/>
    <w:rsid w:val="004F3B5A"/>
    <w:rsid w:val="00516EAD"/>
    <w:rsid w:val="00561ACD"/>
    <w:rsid w:val="0062791A"/>
    <w:rsid w:val="00630BAA"/>
    <w:rsid w:val="00657695"/>
    <w:rsid w:val="00672B98"/>
    <w:rsid w:val="006822AC"/>
    <w:rsid w:val="00692258"/>
    <w:rsid w:val="006C75B1"/>
    <w:rsid w:val="006F7AFC"/>
    <w:rsid w:val="00790A69"/>
    <w:rsid w:val="007E02C8"/>
    <w:rsid w:val="00847FE3"/>
    <w:rsid w:val="008767C6"/>
    <w:rsid w:val="008A4E9C"/>
    <w:rsid w:val="008D4D77"/>
    <w:rsid w:val="008E455E"/>
    <w:rsid w:val="0091005F"/>
    <w:rsid w:val="00911BB5"/>
    <w:rsid w:val="00912C99"/>
    <w:rsid w:val="009341DC"/>
    <w:rsid w:val="009B617B"/>
    <w:rsid w:val="009E640A"/>
    <w:rsid w:val="009F6089"/>
    <w:rsid w:val="00A05D41"/>
    <w:rsid w:val="00A13E60"/>
    <w:rsid w:val="00A43257"/>
    <w:rsid w:val="00A52FF9"/>
    <w:rsid w:val="00A64B19"/>
    <w:rsid w:val="00A675E0"/>
    <w:rsid w:val="00B1251E"/>
    <w:rsid w:val="00B710DA"/>
    <w:rsid w:val="00B72AC8"/>
    <w:rsid w:val="00D06B15"/>
    <w:rsid w:val="00D61AD1"/>
    <w:rsid w:val="00D63224"/>
    <w:rsid w:val="00D869A7"/>
    <w:rsid w:val="00D915CD"/>
    <w:rsid w:val="00E73604"/>
    <w:rsid w:val="00EA644E"/>
    <w:rsid w:val="00F04711"/>
    <w:rsid w:val="00F518F8"/>
    <w:rsid w:val="00F66AF2"/>
    <w:rsid w:val="00F73BFF"/>
    <w:rsid w:val="00F77189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7B6846"/>
  <w15:chartTrackingRefBased/>
  <w15:docId w15:val="{909F8641-F9D3-41A5-A1F0-BF7DD56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6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</dc:creator>
  <cp:keywords/>
  <dc:description/>
  <cp:lastModifiedBy>David Rose</cp:lastModifiedBy>
  <cp:revision>57</cp:revision>
  <dcterms:created xsi:type="dcterms:W3CDTF">2017-05-01T08:30:00Z</dcterms:created>
  <dcterms:modified xsi:type="dcterms:W3CDTF">2017-05-28T07:44:00Z</dcterms:modified>
</cp:coreProperties>
</file>